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71" w:rsidRDefault="00193F71" w:rsidP="00193F71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en-US" w:eastAsia="x-none"/>
        </w:rPr>
      </w:pPr>
      <w:r>
        <w:rPr>
          <w:rFonts w:ascii="Arial" w:hAnsi="Arial" w:cs="Arial"/>
          <w:szCs w:val="24"/>
          <w:lang w:val="ru-RU" w:eastAsia="x-none"/>
        </w:rPr>
        <w:t>На основу члана 75. ст. 1</w:t>
      </w:r>
      <w:r w:rsidRPr="00193F71">
        <w:rPr>
          <w:rFonts w:ascii="Arial" w:hAnsi="Arial" w:cs="Arial"/>
          <w:szCs w:val="24"/>
          <w:lang w:val="ru-RU" w:eastAsia="x-none"/>
        </w:rPr>
        <w:t>. и 2. и чл. 76. до 82. Закона о јавном тужилаштву („Службени гласник РС”</w:t>
      </w:r>
      <w:r>
        <w:rPr>
          <w:rFonts w:ascii="Arial" w:hAnsi="Arial" w:cs="Arial"/>
          <w:szCs w:val="24"/>
          <w:lang w:val="ru-RU" w:eastAsia="x-none"/>
        </w:rPr>
        <w:t>,</w:t>
      </w:r>
      <w:r w:rsidRPr="00193F71">
        <w:rPr>
          <w:rFonts w:ascii="Arial" w:hAnsi="Arial" w:cs="Arial"/>
          <w:szCs w:val="24"/>
          <w:lang w:val="ru-RU" w:eastAsia="x-none"/>
        </w:rPr>
        <w:t xml:space="preserve"> бр. 116/08, 104/09</w:t>
      </w:r>
      <w:r w:rsidR="00300F18">
        <w:rPr>
          <w:rFonts w:ascii="Arial" w:hAnsi="Arial" w:cs="Arial"/>
          <w:szCs w:val="24"/>
          <w:lang w:val="ru-RU" w:eastAsia="x-none"/>
        </w:rPr>
        <w:t>, 101/10, 78/11 - др. за</w:t>
      </w:r>
      <w:r>
        <w:rPr>
          <w:rFonts w:ascii="Arial" w:hAnsi="Arial" w:cs="Arial"/>
          <w:szCs w:val="24"/>
          <w:lang w:val="ru-RU" w:eastAsia="x-none"/>
        </w:rPr>
        <w:t>кон,</w:t>
      </w:r>
      <w:r w:rsidRPr="00193F71">
        <w:rPr>
          <w:rFonts w:ascii="Arial" w:hAnsi="Arial" w:cs="Arial"/>
          <w:szCs w:val="24"/>
          <w:lang w:val="ru-RU" w:eastAsia="x-none"/>
        </w:rPr>
        <w:t xml:space="preserve"> 101/11, 38/12</w:t>
      </w:r>
      <w:r w:rsidR="00300F18">
        <w:rPr>
          <w:rFonts w:ascii="Arial" w:hAnsi="Arial" w:cs="Arial"/>
          <w:szCs w:val="24"/>
          <w:lang w:val="ru-RU" w:eastAsia="x-none"/>
        </w:rPr>
        <w:t xml:space="preserve"> </w:t>
      </w:r>
      <w:r w:rsidRPr="00193F71">
        <w:rPr>
          <w:rFonts w:ascii="Arial" w:hAnsi="Arial" w:cs="Arial"/>
          <w:szCs w:val="24"/>
          <w:lang w:val="ru-RU" w:eastAsia="x-none"/>
        </w:rPr>
        <w:t xml:space="preserve"> -</w:t>
      </w:r>
      <w:r>
        <w:rPr>
          <w:rFonts w:ascii="Arial" w:hAnsi="Arial" w:cs="Arial"/>
          <w:szCs w:val="24"/>
          <w:lang w:val="ru-RU" w:eastAsia="x-none"/>
        </w:rPr>
        <w:t xml:space="preserve"> </w:t>
      </w:r>
      <w:r w:rsidRPr="00193F71">
        <w:rPr>
          <w:rFonts w:ascii="Arial" w:hAnsi="Arial" w:cs="Arial"/>
          <w:szCs w:val="24"/>
          <w:lang w:val="ru-RU" w:eastAsia="x-none"/>
        </w:rPr>
        <w:t>УС, 121/12, 101/13, 111/14</w:t>
      </w:r>
      <w:r w:rsidR="00300F18">
        <w:rPr>
          <w:rFonts w:ascii="Arial" w:hAnsi="Arial" w:cs="Arial"/>
          <w:szCs w:val="24"/>
          <w:lang w:val="ru-RU" w:eastAsia="x-none"/>
        </w:rPr>
        <w:t xml:space="preserve"> </w:t>
      </w:r>
      <w:r w:rsidRPr="00193F71">
        <w:rPr>
          <w:rFonts w:ascii="Arial" w:hAnsi="Arial" w:cs="Arial"/>
          <w:szCs w:val="24"/>
          <w:lang w:val="ru-RU" w:eastAsia="x-none"/>
        </w:rPr>
        <w:t xml:space="preserve">- </w:t>
      </w:r>
      <w:r w:rsidR="00300F18">
        <w:rPr>
          <w:rFonts w:ascii="Arial" w:hAnsi="Arial" w:cs="Arial"/>
          <w:szCs w:val="24"/>
          <w:lang w:val="ru-RU" w:eastAsia="x-none"/>
        </w:rPr>
        <w:t>УС, 117/14, 106/15 и</w:t>
      </w:r>
      <w:r w:rsidRPr="00193F71">
        <w:rPr>
          <w:rFonts w:ascii="Arial" w:hAnsi="Arial" w:cs="Arial"/>
          <w:szCs w:val="24"/>
          <w:lang w:val="ru-RU" w:eastAsia="x-none"/>
        </w:rPr>
        <w:t xml:space="preserve"> 63/16 - УС) и члана 201. Пословника Народне скупштине („Службени гласник РС”, број 20/12 - </w:t>
      </w:r>
      <w:r w:rsidR="00300F18">
        <w:rPr>
          <w:rFonts w:ascii="Arial" w:hAnsi="Arial" w:cs="Arial"/>
          <w:szCs w:val="24"/>
          <w:lang w:val="ru-RU" w:eastAsia="x-none"/>
        </w:rPr>
        <w:t>П</w:t>
      </w:r>
      <w:r w:rsidRPr="00193F71">
        <w:rPr>
          <w:rFonts w:ascii="Arial" w:hAnsi="Arial" w:cs="Arial"/>
          <w:szCs w:val="24"/>
          <w:lang w:val="ru-RU" w:eastAsia="x-none"/>
        </w:rPr>
        <w:t>речишћен</w:t>
      </w:r>
      <w:r w:rsidR="00300F18">
        <w:rPr>
          <w:rFonts w:ascii="Arial" w:hAnsi="Arial" w:cs="Arial"/>
          <w:szCs w:val="24"/>
          <w:lang w:val="ru-RU" w:eastAsia="x-none"/>
        </w:rPr>
        <w:t>и</w:t>
      </w:r>
      <w:r w:rsidRPr="00193F71">
        <w:rPr>
          <w:rFonts w:ascii="Arial" w:hAnsi="Arial" w:cs="Arial"/>
          <w:szCs w:val="24"/>
          <w:lang w:val="ru-RU" w:eastAsia="x-none"/>
        </w:rPr>
        <w:t xml:space="preserve"> текст),</w:t>
      </w:r>
    </w:p>
    <w:p w:rsidR="00300F18" w:rsidRPr="00A0140C" w:rsidRDefault="00300F18" w:rsidP="00300F18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Народна скупштина Републике Србије,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 xml:space="preserve">на </w:t>
      </w:r>
      <w:r w:rsidRP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седници </w:t>
      </w:r>
      <w:r>
        <w:rPr>
          <w:rFonts w:ascii="Arial" w:eastAsia="SimSun" w:hAnsi="Arial" w:cs="Arial"/>
          <w:sz w:val="24"/>
          <w:szCs w:val="24"/>
          <w:lang w:val="ru-RU" w:eastAsia="x-none"/>
        </w:rPr>
        <w:t xml:space="preserve">Тринаестог </w:t>
      </w:r>
      <w:r w:rsidRPr="006F229D">
        <w:rPr>
          <w:rFonts w:ascii="Arial" w:eastAsia="SimSun" w:hAnsi="Arial" w:cs="Arial"/>
          <w:sz w:val="24"/>
          <w:szCs w:val="24"/>
          <w:lang w:val="ru-RU" w:eastAsia="x-none"/>
        </w:rPr>
        <w:t>ванредног заседања у Једанаестом сазиву</w:t>
      </w:r>
      <w:r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, одржаној </w:t>
      </w:r>
      <w:r w:rsidR="000A6C5B">
        <w:rPr>
          <w:rFonts w:ascii="Arial" w:eastAsia="SimSun" w:hAnsi="Arial" w:cs="Arial"/>
          <w:sz w:val="24"/>
          <w:szCs w:val="24"/>
          <w:lang w:eastAsia="x-none"/>
        </w:rPr>
        <w:t>10</w:t>
      </w:r>
      <w:r>
        <w:rPr>
          <w:rFonts w:ascii="Arial" w:eastAsia="SimSun" w:hAnsi="Arial" w:cs="Arial"/>
          <w:sz w:val="24"/>
          <w:szCs w:val="24"/>
          <w:lang w:val="ru-RU" w:eastAsia="x-none"/>
        </w:rPr>
        <w:t>. јула</w:t>
      </w:r>
      <w:r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 2019. године, донела је</w:t>
      </w:r>
    </w:p>
    <w:p w:rsidR="00193F71" w:rsidRPr="00193F71" w:rsidRDefault="00193F71" w:rsidP="00193F71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193F71">
        <w:rPr>
          <w:rFonts w:ascii="Arial" w:eastAsia="Times New Roman" w:hAnsi="Arial" w:cs="Arial"/>
          <w:b/>
          <w:sz w:val="36"/>
          <w:szCs w:val="36"/>
          <w:lang w:val="sr-Cyrl-CS"/>
        </w:rPr>
        <w:t>О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193F71">
        <w:rPr>
          <w:rFonts w:ascii="Arial" w:eastAsia="Times New Roman" w:hAnsi="Arial" w:cs="Arial"/>
          <w:b/>
          <w:sz w:val="36"/>
          <w:szCs w:val="36"/>
          <w:lang w:val="sr-Cyrl-CS"/>
        </w:rPr>
        <w:t>Д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193F7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Л У К У </w:t>
      </w:r>
    </w:p>
    <w:p w:rsidR="00193F71" w:rsidRPr="00193F71" w:rsidRDefault="00193F71" w:rsidP="00193F71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193F71">
        <w:rPr>
          <w:rFonts w:ascii="Arial" w:eastAsia="Times New Roman" w:hAnsi="Arial" w:cs="Arial"/>
          <w:b/>
          <w:sz w:val="28"/>
          <w:szCs w:val="28"/>
          <w:lang w:val="sr-Cyrl-CS"/>
        </w:rPr>
        <w:t>О ИЗБОРУ ЗАМЕНИКА ЈАВНОГ ТУЖИОЦА</w:t>
      </w:r>
    </w:p>
    <w:p w:rsidR="00193F71" w:rsidRPr="00193F71" w:rsidRDefault="00193F71" w:rsidP="00193F71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</w:rPr>
      </w:pPr>
      <w:r w:rsidRPr="00193F71">
        <w:rPr>
          <w:rFonts w:ascii="Arial" w:eastAsia="Times New Roman" w:hAnsi="Arial" w:cs="Arial"/>
          <w:b/>
        </w:rPr>
        <w:t>I</w:t>
      </w:r>
    </w:p>
    <w:p w:rsidR="00193F71" w:rsidRPr="00193F71" w:rsidRDefault="00193F71" w:rsidP="00193F71">
      <w:pPr>
        <w:pStyle w:val="BodyText"/>
        <w:ind w:firstLine="1080"/>
        <w:jc w:val="both"/>
        <w:rPr>
          <w:rFonts w:ascii="Arial" w:hAnsi="Arial" w:cs="Arial"/>
          <w:b/>
          <w:lang w:val="sr-Latn-RS" w:eastAsia="x-none"/>
        </w:rPr>
      </w:pPr>
      <w:r w:rsidRPr="00193F71">
        <w:rPr>
          <w:rFonts w:ascii="Arial" w:hAnsi="Arial" w:cs="Arial"/>
          <w:b/>
          <w:lang w:val="sr-Latn-RS" w:eastAsia="x-none"/>
        </w:rPr>
        <w:t>За заменика јавног тужиоца у Ос</w:t>
      </w:r>
      <w:r>
        <w:rPr>
          <w:rFonts w:ascii="Arial" w:hAnsi="Arial" w:cs="Arial"/>
          <w:b/>
          <w:lang w:val="sr-Cyrl-RS" w:eastAsia="x-none"/>
        </w:rPr>
        <w:t>н</w:t>
      </w:r>
      <w:r w:rsidRPr="00193F71">
        <w:rPr>
          <w:rFonts w:ascii="Arial" w:hAnsi="Arial" w:cs="Arial"/>
          <w:b/>
          <w:lang w:val="sr-Latn-RS" w:eastAsia="x-none"/>
        </w:rPr>
        <w:t xml:space="preserve">овном јавном тужилаштву у </w:t>
      </w:r>
      <w:r>
        <w:rPr>
          <w:rFonts w:ascii="Arial" w:hAnsi="Arial" w:cs="Arial"/>
          <w:b/>
          <w:lang w:val="sr-Latn-RS" w:eastAsia="x-none"/>
        </w:rPr>
        <w:t>Млад</w:t>
      </w:r>
      <w:r>
        <w:rPr>
          <w:rFonts w:ascii="Arial" w:hAnsi="Arial" w:cs="Arial"/>
          <w:b/>
          <w:lang w:val="sr-Cyrl-RS" w:eastAsia="x-none"/>
        </w:rPr>
        <w:t>е</w:t>
      </w:r>
      <w:r w:rsidRPr="00193F71">
        <w:rPr>
          <w:rFonts w:ascii="Arial" w:hAnsi="Arial" w:cs="Arial"/>
          <w:b/>
          <w:lang w:val="sr-Latn-RS" w:eastAsia="x-none"/>
        </w:rPr>
        <w:t>новцу:</w:t>
      </w:r>
    </w:p>
    <w:p w:rsidR="00193F71" w:rsidRPr="00193F71" w:rsidRDefault="00193F71" w:rsidP="00193F71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>
        <w:rPr>
          <w:rFonts w:ascii="Arial" w:hAnsi="Arial" w:cs="Arial"/>
          <w:lang w:val="sr-Cyrl-RS" w:eastAsia="x-none"/>
        </w:rPr>
        <w:t>1</w:t>
      </w:r>
      <w:r w:rsidRPr="00193F71">
        <w:rPr>
          <w:rFonts w:ascii="Arial" w:hAnsi="Arial" w:cs="Arial"/>
          <w:lang w:val="sr-Cyrl-RS" w:eastAsia="x-none"/>
        </w:rPr>
        <w:t>.</w:t>
      </w:r>
      <w:r>
        <w:rPr>
          <w:rFonts w:ascii="Arial" w:hAnsi="Arial" w:cs="Arial"/>
          <w:lang w:val="sr-Cyrl-RS" w:eastAsia="x-none"/>
        </w:rPr>
        <w:tab/>
      </w:r>
      <w:r w:rsidRPr="00193F71">
        <w:rPr>
          <w:rFonts w:ascii="Arial" w:hAnsi="Arial" w:cs="Arial"/>
          <w:lang w:val="sr-Cyrl-RS" w:eastAsia="x-none"/>
        </w:rPr>
        <w:t>Радуловић Лидија, тужилачки помоћник у Основном јавном тужилаштву у Младеновцу.</w:t>
      </w:r>
    </w:p>
    <w:p w:rsidR="00193F71" w:rsidRPr="00193F71" w:rsidRDefault="00193F71" w:rsidP="00193F71">
      <w:pPr>
        <w:pStyle w:val="BodyText"/>
        <w:ind w:firstLine="1080"/>
        <w:jc w:val="both"/>
        <w:rPr>
          <w:rFonts w:ascii="Arial" w:hAnsi="Arial" w:cs="Arial"/>
          <w:b/>
          <w:lang w:val="sr-Latn-RS" w:eastAsia="x-none"/>
        </w:rPr>
      </w:pPr>
      <w:r w:rsidRPr="00193F71">
        <w:rPr>
          <w:rFonts w:ascii="Arial" w:hAnsi="Arial" w:cs="Arial"/>
          <w:b/>
          <w:lang w:val="sr-Latn-RS" w:eastAsia="x-none"/>
        </w:rPr>
        <w:t>За заменика</w:t>
      </w:r>
      <w:r w:rsidRPr="00193F71">
        <w:rPr>
          <w:rFonts w:ascii="Arial" w:hAnsi="Arial" w:cs="Arial"/>
          <w:b/>
          <w:lang w:val="sr-Cyrl-RS" w:eastAsia="x-none"/>
        </w:rPr>
        <w:t xml:space="preserve"> </w:t>
      </w:r>
      <w:r w:rsidRPr="00193F71">
        <w:rPr>
          <w:rFonts w:ascii="Arial" w:hAnsi="Arial" w:cs="Arial"/>
          <w:b/>
          <w:lang w:val="sr-Latn-RS" w:eastAsia="x-none"/>
        </w:rPr>
        <w:t>јавног</w:t>
      </w:r>
      <w:r w:rsidRPr="00193F71">
        <w:rPr>
          <w:rFonts w:ascii="Arial" w:hAnsi="Arial" w:cs="Arial"/>
          <w:b/>
          <w:lang w:val="sr-Cyrl-RS" w:eastAsia="x-none"/>
        </w:rPr>
        <w:t xml:space="preserve"> </w:t>
      </w:r>
      <w:r w:rsidRPr="00193F71">
        <w:rPr>
          <w:rFonts w:ascii="Arial" w:hAnsi="Arial" w:cs="Arial"/>
          <w:b/>
          <w:lang w:val="sr-Latn-RS" w:eastAsia="x-none"/>
        </w:rPr>
        <w:t>туж</w:t>
      </w:r>
      <w:r>
        <w:rPr>
          <w:rFonts w:ascii="Arial" w:hAnsi="Arial" w:cs="Arial"/>
          <w:b/>
          <w:lang w:val="sr-Cyrl-RS" w:eastAsia="x-none"/>
        </w:rPr>
        <w:t>и</w:t>
      </w:r>
      <w:r w:rsidRPr="00193F71">
        <w:rPr>
          <w:rFonts w:ascii="Arial" w:hAnsi="Arial" w:cs="Arial"/>
          <w:b/>
          <w:lang w:val="sr-Latn-RS" w:eastAsia="x-none"/>
        </w:rPr>
        <w:t>оца</w:t>
      </w:r>
      <w:r w:rsidRPr="00193F71">
        <w:rPr>
          <w:rFonts w:ascii="Arial" w:hAnsi="Arial" w:cs="Arial"/>
          <w:b/>
          <w:lang w:val="sr-Cyrl-RS" w:eastAsia="x-none"/>
        </w:rPr>
        <w:t xml:space="preserve"> </w:t>
      </w:r>
      <w:r w:rsidRPr="00193F71">
        <w:rPr>
          <w:rFonts w:ascii="Arial" w:hAnsi="Arial" w:cs="Arial"/>
          <w:b/>
          <w:lang w:val="sr-Latn-RS" w:eastAsia="x-none"/>
        </w:rPr>
        <w:t>у</w:t>
      </w:r>
      <w:r w:rsidRPr="00193F71">
        <w:rPr>
          <w:rFonts w:ascii="Arial" w:hAnsi="Arial" w:cs="Arial"/>
          <w:b/>
          <w:lang w:val="sr-Cyrl-RS" w:eastAsia="x-none"/>
        </w:rPr>
        <w:t xml:space="preserve"> </w:t>
      </w:r>
      <w:r w:rsidRPr="00193F71">
        <w:rPr>
          <w:rFonts w:ascii="Arial" w:hAnsi="Arial" w:cs="Arial"/>
          <w:b/>
          <w:lang w:val="sr-Latn-RS" w:eastAsia="x-none"/>
        </w:rPr>
        <w:t>Основном</w:t>
      </w:r>
      <w:r w:rsidRPr="00193F71">
        <w:rPr>
          <w:rFonts w:ascii="Arial" w:hAnsi="Arial" w:cs="Arial"/>
          <w:b/>
          <w:lang w:val="sr-Cyrl-RS" w:eastAsia="x-none"/>
        </w:rPr>
        <w:t xml:space="preserve"> </w:t>
      </w:r>
      <w:r>
        <w:rPr>
          <w:rFonts w:ascii="Arial" w:hAnsi="Arial" w:cs="Arial"/>
          <w:b/>
          <w:lang w:val="sr-Latn-RS" w:eastAsia="x-none"/>
        </w:rPr>
        <w:t>јавном туж</w:t>
      </w:r>
      <w:r>
        <w:rPr>
          <w:rFonts w:ascii="Arial" w:hAnsi="Arial" w:cs="Arial"/>
          <w:b/>
          <w:lang w:val="sr-Cyrl-RS" w:eastAsia="x-none"/>
        </w:rPr>
        <w:t>и</w:t>
      </w:r>
      <w:r w:rsidRPr="00193F71">
        <w:rPr>
          <w:rFonts w:ascii="Arial" w:hAnsi="Arial" w:cs="Arial"/>
          <w:b/>
          <w:lang w:val="sr-Latn-RS" w:eastAsia="x-none"/>
        </w:rPr>
        <w:t>лаштву</w:t>
      </w:r>
      <w:r w:rsidRPr="00193F71">
        <w:rPr>
          <w:rFonts w:ascii="Arial" w:hAnsi="Arial" w:cs="Arial"/>
          <w:b/>
          <w:lang w:val="sr-Cyrl-RS" w:eastAsia="x-none"/>
        </w:rPr>
        <w:t xml:space="preserve"> </w:t>
      </w:r>
      <w:r w:rsidRPr="00193F71">
        <w:rPr>
          <w:rFonts w:ascii="Arial" w:hAnsi="Arial" w:cs="Arial"/>
          <w:b/>
          <w:lang w:val="sr-Latn-RS" w:eastAsia="x-none"/>
        </w:rPr>
        <w:t>у</w:t>
      </w:r>
      <w:r w:rsidRPr="00193F71">
        <w:rPr>
          <w:rFonts w:ascii="Arial" w:hAnsi="Arial" w:cs="Arial"/>
          <w:b/>
          <w:lang w:val="sr-Cyrl-RS" w:eastAsia="x-none"/>
        </w:rPr>
        <w:t xml:space="preserve"> </w:t>
      </w:r>
      <w:r w:rsidRPr="00193F71">
        <w:rPr>
          <w:rFonts w:ascii="Arial" w:hAnsi="Arial" w:cs="Arial"/>
          <w:b/>
          <w:lang w:val="sr-Latn-RS" w:eastAsia="x-none"/>
        </w:rPr>
        <w:t>Аранђеловцу:</w:t>
      </w:r>
    </w:p>
    <w:p w:rsidR="00713A54" w:rsidRPr="00193F71" w:rsidRDefault="00193F71" w:rsidP="00193F71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193F71">
        <w:rPr>
          <w:rFonts w:ascii="Arial" w:hAnsi="Arial" w:cs="Arial"/>
          <w:lang w:val="sr-Cyrl-RS" w:eastAsia="x-none"/>
        </w:rPr>
        <w:t>1.</w:t>
      </w:r>
      <w:r>
        <w:rPr>
          <w:rFonts w:ascii="Arial" w:hAnsi="Arial" w:cs="Arial"/>
          <w:lang w:val="sr-Cyrl-RS" w:eastAsia="x-none"/>
        </w:rPr>
        <w:tab/>
      </w:r>
      <w:r w:rsidRPr="00193F71">
        <w:rPr>
          <w:rFonts w:ascii="Arial" w:hAnsi="Arial" w:cs="Arial"/>
          <w:lang w:val="sr-Cyrl-RS" w:eastAsia="x-none"/>
        </w:rPr>
        <w:t>Ћетеновић Јована</w:t>
      </w:r>
      <w:r>
        <w:rPr>
          <w:rFonts w:ascii="Arial" w:hAnsi="Arial" w:cs="Arial"/>
          <w:lang w:val="sr-Cyrl-RS" w:eastAsia="x-none"/>
        </w:rPr>
        <w:t>,</w:t>
      </w:r>
      <w:r w:rsidRPr="00193F71">
        <w:rPr>
          <w:rFonts w:ascii="Arial" w:hAnsi="Arial" w:cs="Arial"/>
          <w:lang w:val="sr-Cyrl-RS" w:eastAsia="x-none"/>
        </w:rPr>
        <w:t xml:space="preserve"> тужилачки помоћник у Основном јавном туж</w:t>
      </w:r>
      <w:r>
        <w:rPr>
          <w:rFonts w:ascii="Arial" w:hAnsi="Arial" w:cs="Arial"/>
          <w:lang w:val="sr-Cyrl-RS" w:eastAsia="x-none"/>
        </w:rPr>
        <w:t>и</w:t>
      </w:r>
      <w:r w:rsidRPr="00193F71">
        <w:rPr>
          <w:rFonts w:ascii="Arial" w:hAnsi="Arial" w:cs="Arial"/>
          <w:lang w:val="sr-Cyrl-RS" w:eastAsia="x-none"/>
        </w:rPr>
        <w:t>лаштву у Крагујевцу.</w:t>
      </w:r>
    </w:p>
    <w:p w:rsidR="00193F71" w:rsidRPr="00193F71" w:rsidRDefault="00193F71" w:rsidP="00193F71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</w:rPr>
      </w:pPr>
      <w:r w:rsidRPr="00193F71">
        <w:rPr>
          <w:rFonts w:ascii="Arial" w:eastAsia="Times New Roman" w:hAnsi="Arial" w:cs="Arial"/>
          <w:b/>
        </w:rPr>
        <w:t>II</w:t>
      </w:r>
    </w:p>
    <w:p w:rsidR="00193F71" w:rsidRDefault="00193F71" w:rsidP="00193F71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193F71">
        <w:rPr>
          <w:rFonts w:ascii="Arial" w:hAnsi="Arial" w:cs="Arial"/>
          <w:lang w:val="sr-Latn-RS" w:eastAsia="x-none"/>
        </w:rPr>
        <w:t>Ову одлуку објавити у „Службеном гласнику Републике Србије”.</w:t>
      </w:r>
    </w:p>
    <w:p w:rsidR="00193F71" w:rsidRPr="00300F18" w:rsidRDefault="00193F71" w:rsidP="00193F71">
      <w:pPr>
        <w:tabs>
          <w:tab w:val="left" w:pos="1080"/>
        </w:tabs>
        <w:spacing w:before="600" w:after="120" w:line="240" w:lineRule="auto"/>
        <w:rPr>
          <w:rFonts w:ascii="Arial" w:eastAsia="Times New Roman" w:hAnsi="Arial" w:cs="Arial"/>
          <w:sz w:val="24"/>
          <w:szCs w:val="24"/>
        </w:rPr>
      </w:pPr>
      <w:r w:rsidRPr="00193F71">
        <w:rPr>
          <w:rFonts w:ascii="Arial" w:eastAsia="Times New Roman" w:hAnsi="Arial" w:cs="Arial"/>
          <w:sz w:val="24"/>
          <w:szCs w:val="24"/>
          <w:lang w:val="ru-RU"/>
        </w:rPr>
        <w:t xml:space="preserve">РС Број </w:t>
      </w:r>
      <w:r w:rsidR="00300F18">
        <w:rPr>
          <w:rFonts w:ascii="Arial" w:eastAsia="Times New Roman" w:hAnsi="Arial" w:cs="Arial"/>
          <w:sz w:val="24"/>
          <w:szCs w:val="24"/>
        </w:rPr>
        <w:t>28</w:t>
      </w:r>
    </w:p>
    <w:p w:rsidR="00193F71" w:rsidRPr="00193F71" w:rsidRDefault="00193F71" w:rsidP="00193F71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193F71">
        <w:rPr>
          <w:rFonts w:ascii="Arial" w:eastAsia="Times New Roman" w:hAnsi="Arial" w:cs="Arial"/>
          <w:sz w:val="24"/>
          <w:szCs w:val="24"/>
          <w:lang w:val="ru-RU"/>
        </w:rPr>
        <w:t>У Београду,</w:t>
      </w:r>
      <w:r w:rsidRPr="00193F71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0A6C5B">
        <w:rPr>
          <w:rFonts w:ascii="Arial" w:eastAsia="Times New Roman" w:hAnsi="Arial" w:cs="Arial"/>
          <w:sz w:val="24"/>
          <w:szCs w:val="24"/>
        </w:rPr>
        <w:t>10</w:t>
      </w:r>
      <w:bookmarkStart w:id="0" w:name="_GoBack"/>
      <w:bookmarkEnd w:id="0"/>
      <w:r w:rsidR="00300F18">
        <w:rPr>
          <w:rFonts w:ascii="Arial" w:eastAsia="Times New Roman" w:hAnsi="Arial" w:cs="Arial"/>
          <w:sz w:val="24"/>
          <w:szCs w:val="24"/>
          <w:lang w:val="sr-Cyrl-RS"/>
        </w:rPr>
        <w:t xml:space="preserve">. јула </w:t>
      </w:r>
      <w:r w:rsidRPr="00193F71">
        <w:rPr>
          <w:rFonts w:ascii="Arial" w:eastAsia="Times New Roman" w:hAnsi="Arial" w:cs="Arial"/>
          <w:sz w:val="24"/>
          <w:szCs w:val="24"/>
          <w:lang w:val="sr-Cyrl-CS"/>
        </w:rPr>
        <w:t>2019. године</w:t>
      </w:r>
    </w:p>
    <w:p w:rsidR="00193F71" w:rsidRPr="00193F71" w:rsidRDefault="00193F71" w:rsidP="00193F71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193F71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</w:t>
      </w:r>
      <w:r w:rsidRPr="00193F7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РЕПУБЛИКЕ СРБИЈЕ</w:t>
      </w:r>
    </w:p>
    <w:p w:rsidR="00193F71" w:rsidRPr="00193F71" w:rsidRDefault="00193F71" w:rsidP="00193F7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193F71" w:rsidRPr="00193F71" w:rsidRDefault="00193F71" w:rsidP="00193F7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193F71" w:rsidRPr="00193F71" w:rsidRDefault="00193F71" w:rsidP="00193F7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193F71" w:rsidRPr="00193F71" w:rsidRDefault="00193F71" w:rsidP="00193F7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193F71">
        <w:rPr>
          <w:rFonts w:ascii="Arial" w:eastAsia="Times New Roman" w:hAnsi="Arial" w:cs="Arial"/>
          <w:sz w:val="24"/>
          <w:szCs w:val="24"/>
          <w:lang w:val="ru-RU"/>
        </w:rPr>
        <w:t>ПРЕДСЕДНИК</w:t>
      </w:r>
    </w:p>
    <w:p w:rsidR="00193F71" w:rsidRPr="00193F71" w:rsidRDefault="00193F71" w:rsidP="00193F7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193F71" w:rsidRPr="00193F71" w:rsidRDefault="00193F71" w:rsidP="00193F7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193F71" w:rsidRPr="00193F71" w:rsidRDefault="00193F71" w:rsidP="00193F7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193F71">
        <w:rPr>
          <w:rFonts w:ascii="Arial" w:eastAsia="Times New Roman" w:hAnsi="Arial" w:cs="Arial"/>
          <w:sz w:val="24"/>
          <w:szCs w:val="24"/>
          <w:lang w:val="ru-RU"/>
        </w:rPr>
        <w:t>Маја Гојковић</w:t>
      </w:r>
    </w:p>
    <w:p w:rsidR="00193F71" w:rsidRPr="00193F71" w:rsidRDefault="00193F71" w:rsidP="00193F71">
      <w:pPr>
        <w:pStyle w:val="BodyText"/>
        <w:jc w:val="both"/>
        <w:rPr>
          <w:rFonts w:ascii="Arial" w:hAnsi="Arial" w:cs="Arial"/>
          <w:lang w:val="sr-Cyrl-RS" w:eastAsia="x-none"/>
        </w:rPr>
      </w:pPr>
    </w:p>
    <w:sectPr w:rsidR="00193F71" w:rsidRPr="00193F71" w:rsidSect="00193F71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1"/>
    <w:rsid w:val="000A6C5B"/>
    <w:rsid w:val="00193F71"/>
    <w:rsid w:val="00300F18"/>
    <w:rsid w:val="0071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193F71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193F71"/>
    <w:rPr>
      <w:rFonts w:ascii="SimSun" w:eastAsia="SimSun" w:hAnsi="Calibri" w:cs="Times New Roman"/>
      <w:sz w:val="24"/>
      <w:szCs w:val="20"/>
      <w:lang w:val="sr-Latn-C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193F71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193F71"/>
    <w:rPr>
      <w:rFonts w:ascii="SimSun" w:eastAsia="SimSun" w:hAnsi="Calibri" w:cs="Times New Roman"/>
      <w:sz w:val="24"/>
      <w:szCs w:val="20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3</cp:revision>
  <cp:lastPrinted>2019-07-09T08:47:00Z</cp:lastPrinted>
  <dcterms:created xsi:type="dcterms:W3CDTF">2019-06-21T07:24:00Z</dcterms:created>
  <dcterms:modified xsi:type="dcterms:W3CDTF">2019-07-09T08:47:00Z</dcterms:modified>
</cp:coreProperties>
</file>