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4E" w:rsidRDefault="004F054E" w:rsidP="00D95AF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D95AF9">
        <w:rPr>
          <w:rFonts w:ascii="Arial" w:eastAsia="SimSun" w:hAnsi="Arial" w:cs="Arial"/>
          <w:szCs w:val="24"/>
          <w:lang w:val="ru-RU"/>
        </w:rPr>
        <w:t>На основу члана 97. Закона о јавном тужилаштву („Службени гласник РС“, бр. 116/08, 104/09, 101/10, 78/11</w:t>
      </w:r>
      <w:r w:rsidR="00BF234B">
        <w:rPr>
          <w:rFonts w:ascii="Arial" w:eastAsia="SimSun" w:hAnsi="Arial" w:cs="Arial"/>
          <w:szCs w:val="24"/>
          <w:lang w:val="en-US"/>
        </w:rPr>
        <w:t xml:space="preserve"> </w:t>
      </w:r>
      <w:r w:rsidR="00BF234B" w:rsidRPr="00BF234B">
        <w:rPr>
          <w:rFonts w:ascii="Arial" w:eastAsia="SimSun" w:hAnsi="Arial" w:cs="Arial"/>
          <w:szCs w:val="24"/>
          <w:lang w:val="en-US"/>
        </w:rPr>
        <w:t>–</w:t>
      </w:r>
      <w:r w:rsidR="00BF234B">
        <w:rPr>
          <w:rFonts w:ascii="Arial" w:eastAsia="SimSun" w:hAnsi="Arial" w:cs="Arial"/>
          <w:szCs w:val="24"/>
          <w:lang w:val="en-US"/>
        </w:rPr>
        <w:t xml:space="preserve"> </w:t>
      </w:r>
      <w:r w:rsidR="00BF234B">
        <w:rPr>
          <w:rFonts w:ascii="Arial" w:eastAsia="SimSun" w:hAnsi="Arial" w:cs="Arial"/>
          <w:szCs w:val="24"/>
          <w:lang w:val="sr-Cyrl-RS"/>
        </w:rPr>
        <w:t>др. закон</w:t>
      </w:r>
      <w:r w:rsidRPr="00D95AF9">
        <w:rPr>
          <w:rFonts w:ascii="Arial" w:eastAsia="SimSun" w:hAnsi="Arial" w:cs="Arial"/>
          <w:szCs w:val="24"/>
          <w:lang w:val="ru-RU"/>
        </w:rPr>
        <w:t>, 101/11, 38/12</w:t>
      </w:r>
      <w:r w:rsidR="00BF234B">
        <w:rPr>
          <w:rFonts w:ascii="Arial" w:eastAsia="SimSun" w:hAnsi="Arial" w:cs="Arial"/>
          <w:szCs w:val="24"/>
          <w:lang w:val="ru-RU"/>
        </w:rPr>
        <w:t xml:space="preserve"> </w:t>
      </w:r>
      <w:r w:rsidR="00BF234B" w:rsidRPr="00BF234B">
        <w:rPr>
          <w:rFonts w:ascii="Arial" w:eastAsia="SimSun" w:hAnsi="Arial" w:cs="Arial"/>
          <w:szCs w:val="24"/>
          <w:lang w:val="ru-RU"/>
        </w:rPr>
        <w:t>–</w:t>
      </w:r>
      <w:r w:rsidRPr="00D95AF9">
        <w:rPr>
          <w:rFonts w:ascii="Arial" w:eastAsia="SimSun" w:hAnsi="Arial" w:cs="Arial"/>
          <w:szCs w:val="24"/>
          <w:lang w:val="ru-RU"/>
        </w:rPr>
        <w:t>УС, 121/12, 101/13, 111/14</w:t>
      </w:r>
      <w:r w:rsidR="00BF234B">
        <w:rPr>
          <w:rFonts w:ascii="Arial" w:eastAsia="SimSun" w:hAnsi="Arial" w:cs="Arial"/>
          <w:szCs w:val="24"/>
          <w:lang w:val="ru-RU"/>
        </w:rPr>
        <w:t xml:space="preserve"> </w:t>
      </w:r>
      <w:r w:rsidR="00BF234B" w:rsidRPr="00BF234B">
        <w:rPr>
          <w:rFonts w:ascii="Arial" w:eastAsia="SimSun" w:hAnsi="Arial" w:cs="Arial"/>
          <w:szCs w:val="24"/>
          <w:lang w:val="ru-RU"/>
        </w:rPr>
        <w:t>–</w:t>
      </w:r>
      <w:r w:rsidR="00BF234B">
        <w:rPr>
          <w:rFonts w:ascii="Arial" w:eastAsia="SimSun" w:hAnsi="Arial" w:cs="Arial"/>
          <w:szCs w:val="24"/>
          <w:lang w:val="ru-RU"/>
        </w:rPr>
        <w:t xml:space="preserve"> </w:t>
      </w:r>
      <w:r w:rsidR="00BF234B" w:rsidRPr="00BF234B">
        <w:rPr>
          <w:rFonts w:ascii="Arial" w:eastAsia="SimSun" w:hAnsi="Arial" w:cs="Arial"/>
          <w:szCs w:val="24"/>
          <w:lang w:val="ru-RU"/>
        </w:rPr>
        <w:t>УС</w:t>
      </w:r>
      <w:r w:rsidRPr="00D95AF9">
        <w:rPr>
          <w:rFonts w:ascii="Arial" w:eastAsia="SimSun" w:hAnsi="Arial" w:cs="Arial"/>
          <w:szCs w:val="24"/>
          <w:lang w:val="ru-RU"/>
        </w:rPr>
        <w:t>, 117/14</w:t>
      </w:r>
      <w:r w:rsidR="00BF234B">
        <w:rPr>
          <w:rFonts w:ascii="Arial" w:eastAsia="SimSun" w:hAnsi="Arial" w:cs="Arial"/>
          <w:szCs w:val="24"/>
          <w:lang w:val="ru-RU"/>
        </w:rPr>
        <w:t xml:space="preserve">, </w:t>
      </w:r>
      <w:r w:rsidRPr="00D95AF9">
        <w:rPr>
          <w:rFonts w:ascii="Arial" w:eastAsia="SimSun" w:hAnsi="Arial" w:cs="Arial"/>
          <w:szCs w:val="24"/>
          <w:lang w:val="ru-RU"/>
        </w:rPr>
        <w:t xml:space="preserve">106/15 и 63/16 </w:t>
      </w:r>
      <w:r w:rsidR="00BF234B" w:rsidRPr="00BF234B">
        <w:rPr>
          <w:rFonts w:ascii="Arial" w:eastAsia="SimSun" w:hAnsi="Arial" w:cs="Arial"/>
          <w:szCs w:val="24"/>
          <w:lang w:val="ru-RU"/>
        </w:rPr>
        <w:t>– УС</w:t>
      </w:r>
      <w:r w:rsidRPr="00D95AF9">
        <w:rPr>
          <w:rFonts w:ascii="Arial" w:eastAsia="SimSun" w:hAnsi="Arial" w:cs="Arial"/>
          <w:szCs w:val="24"/>
          <w:lang w:val="ru-RU"/>
        </w:rPr>
        <w:t>) и члана 8. став 1. Закона о Народној скупштини („Службени гласник РС“, број 9/10),</w:t>
      </w:r>
    </w:p>
    <w:p w:rsidR="00BF234B" w:rsidRDefault="00D95AF9" w:rsidP="00D95AF9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en-US" w:eastAsia="x-none"/>
        </w:rPr>
      </w:pPr>
      <w:r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 w:rsidR="008877C4">
        <w:rPr>
          <w:rFonts w:ascii="Arial" w:eastAsia="SimSun" w:hAnsi="Arial" w:cs="Arial"/>
          <w:sz w:val="24"/>
          <w:szCs w:val="24"/>
          <w:lang w:val="ru-RU" w:eastAsia="x-none"/>
        </w:rPr>
        <w:t>Седмој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Pr="004079D1">
        <w:rPr>
          <w:rFonts w:ascii="Arial" w:eastAsia="SimSun" w:hAnsi="Arial" w:cs="Arial"/>
          <w:sz w:val="24"/>
          <w:szCs w:val="24"/>
          <w:lang w:val="ru-RU" w:eastAsia="x-none"/>
        </w:rPr>
        <w:t>сед</w:t>
      </w:r>
      <w:bookmarkStart w:id="0" w:name="_GoBack"/>
      <w:bookmarkEnd w:id="0"/>
      <w:r w:rsidRPr="004079D1">
        <w:rPr>
          <w:rFonts w:ascii="Arial" w:eastAsia="SimSun" w:hAnsi="Arial" w:cs="Arial"/>
          <w:sz w:val="24"/>
          <w:szCs w:val="24"/>
          <w:lang w:val="ru-RU" w:eastAsia="x-none"/>
        </w:rPr>
        <w:t>ници Првог редовног заседања у 2021. години, одржаној</w:t>
      </w:r>
      <w:r w:rsidR="008877C4">
        <w:rPr>
          <w:rFonts w:ascii="Arial" w:eastAsia="SimSun" w:hAnsi="Arial" w:cs="Arial"/>
          <w:sz w:val="24"/>
          <w:szCs w:val="24"/>
          <w:lang w:val="ru-RU" w:eastAsia="x-none"/>
        </w:rPr>
        <w:t xml:space="preserve"> 14</w:t>
      </w:r>
      <w:r>
        <w:rPr>
          <w:rFonts w:ascii="Arial" w:eastAsia="SimSun" w:hAnsi="Arial" w:cs="Arial"/>
          <w:sz w:val="24"/>
          <w:szCs w:val="24"/>
          <w:lang w:val="ru-RU" w:eastAsia="x-none"/>
        </w:rPr>
        <w:t>. априла</w:t>
      </w:r>
      <w:r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2021. године, донела је</w:t>
      </w:r>
      <w:r w:rsidR="00BF234B">
        <w:rPr>
          <w:rFonts w:ascii="Arial" w:eastAsia="SimSun" w:hAnsi="Arial" w:cs="Arial"/>
          <w:sz w:val="24"/>
          <w:szCs w:val="24"/>
          <w:lang w:val="en-US" w:eastAsia="x-none"/>
        </w:rPr>
        <w:t xml:space="preserve"> </w:t>
      </w:r>
    </w:p>
    <w:p w:rsidR="004F054E" w:rsidRPr="00D95AF9" w:rsidRDefault="004F054E" w:rsidP="00D95AF9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D95AF9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D95AF9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D95AF9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D95AF9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D95AF9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D95AF9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4F054E" w:rsidRPr="00D95AF9" w:rsidRDefault="004F054E" w:rsidP="00D95AF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>о престанку функције јавног тужиоца у Вишем јавном тужилаштву у Смедереву</w:t>
      </w:r>
    </w:p>
    <w:p w:rsidR="004F054E" w:rsidRPr="00D95AF9" w:rsidRDefault="004F054E" w:rsidP="00D95AF9">
      <w:pPr>
        <w:pStyle w:val="Naslov"/>
        <w:spacing w:before="240"/>
        <w:rPr>
          <w:rFonts w:cs="Arial"/>
          <w:szCs w:val="24"/>
        </w:rPr>
      </w:pPr>
      <w:r w:rsidRPr="00D95AF9">
        <w:rPr>
          <w:rFonts w:cs="Arial"/>
          <w:szCs w:val="24"/>
        </w:rPr>
        <w:t>I</w:t>
      </w:r>
    </w:p>
    <w:p w:rsidR="004F054E" w:rsidRPr="00D95AF9" w:rsidRDefault="004F054E" w:rsidP="00D95AF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D95AF9">
        <w:rPr>
          <w:rFonts w:ascii="Arial" w:eastAsia="SimSun" w:hAnsi="Arial" w:cs="Arial"/>
          <w:lang w:val="sr-Latn-RS"/>
        </w:rPr>
        <w:t>Драгану Лопушини, јавном тужиоцу у Вишем јавном тужилаштву у Смедереву, престаје функција дана 03. септембра 2021. године, услед навршења радног века.</w:t>
      </w:r>
    </w:p>
    <w:p w:rsidR="004F054E" w:rsidRPr="00D95AF9" w:rsidRDefault="004F054E" w:rsidP="00D95AF9">
      <w:pPr>
        <w:pStyle w:val="Naslov"/>
        <w:spacing w:before="240"/>
        <w:rPr>
          <w:rFonts w:cs="Arial"/>
          <w:szCs w:val="24"/>
        </w:rPr>
      </w:pPr>
      <w:r w:rsidRPr="00D95AF9">
        <w:rPr>
          <w:rFonts w:cs="Arial"/>
          <w:szCs w:val="24"/>
        </w:rPr>
        <w:t>II</w:t>
      </w:r>
    </w:p>
    <w:p w:rsidR="004F054E" w:rsidRDefault="004F054E" w:rsidP="00D95AF9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D95AF9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D95AF9" w:rsidRPr="004079D1" w:rsidRDefault="00D95AF9" w:rsidP="00D95AF9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79D1">
        <w:rPr>
          <w:rFonts w:ascii="Arial" w:eastAsia="Times New Roman" w:hAnsi="Arial" w:cs="Arial"/>
          <w:sz w:val="24"/>
          <w:szCs w:val="24"/>
        </w:rPr>
        <w:t xml:space="preserve">РС 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8877C4">
        <w:rPr>
          <w:rFonts w:ascii="Arial" w:eastAsia="Times New Roman" w:hAnsi="Arial" w:cs="Arial"/>
          <w:sz w:val="24"/>
          <w:szCs w:val="24"/>
        </w:rPr>
        <w:t>23</w:t>
      </w:r>
    </w:p>
    <w:p w:rsidR="00D95AF9" w:rsidRPr="004079D1" w:rsidRDefault="00D95AF9" w:rsidP="00D95AF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079D1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8877C4">
        <w:rPr>
          <w:rFonts w:ascii="Arial" w:eastAsia="Times New Roman" w:hAnsi="Arial" w:cs="Arial"/>
          <w:sz w:val="24"/>
          <w:szCs w:val="24"/>
        </w:rPr>
        <w:t>14</w:t>
      </w:r>
      <w:r w:rsidRPr="004079D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априла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2021. године</w:t>
      </w:r>
    </w:p>
    <w:p w:rsidR="00D95AF9" w:rsidRPr="004079D1" w:rsidRDefault="00D95AF9" w:rsidP="00D95AF9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079D1">
        <w:rPr>
          <w:rFonts w:ascii="Arial" w:eastAsia="Times New Roman" w:hAnsi="Arial" w:cs="Arial"/>
          <w:sz w:val="24"/>
          <w:szCs w:val="24"/>
        </w:rPr>
        <w:t>П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D95AF9" w:rsidRPr="004079D1" w:rsidRDefault="00D95AF9" w:rsidP="00D95A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 w:rsidRPr="004079D1">
        <w:rPr>
          <w:rFonts w:ascii="Arial" w:eastAsia="Times New Roman" w:hAnsi="Arial" w:cs="Arial"/>
          <w:sz w:val="24"/>
          <w:szCs w:val="24"/>
        </w:rPr>
        <w:t>Ивица Дачић</w:t>
      </w:r>
    </w:p>
    <w:p w:rsidR="00D95AF9" w:rsidRPr="00D95AF9" w:rsidRDefault="00D95AF9" w:rsidP="00D95AF9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sectPr w:rsidR="00D95AF9" w:rsidRPr="00D95AF9" w:rsidSect="00D95AF9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4E"/>
    <w:rsid w:val="004F054E"/>
    <w:rsid w:val="00613382"/>
    <w:rsid w:val="007E1379"/>
    <w:rsid w:val="008877C4"/>
    <w:rsid w:val="00BF234B"/>
    <w:rsid w:val="00D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5AF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95AF9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D95AF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F2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5AF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95AF9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D95AF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F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5</cp:revision>
  <dcterms:created xsi:type="dcterms:W3CDTF">2021-03-29T11:33:00Z</dcterms:created>
  <dcterms:modified xsi:type="dcterms:W3CDTF">2021-04-13T06:46:00Z</dcterms:modified>
</cp:coreProperties>
</file>