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D" w:rsidRPr="008D39BF" w:rsidRDefault="005858BD" w:rsidP="005858B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5858BD" w:rsidRPr="008D39BF" w:rsidRDefault="005858BD" w:rsidP="005858B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5858BD" w:rsidRPr="008D39BF" w:rsidRDefault="005858BD" w:rsidP="005858B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="0073473B">
        <w:rPr>
          <w:lang w:val="sr-Cyrl-CS"/>
        </w:rPr>
        <w:t>06-2/</w:t>
      </w:r>
      <w:r w:rsidR="0073473B">
        <w:t>55</w:t>
      </w:r>
      <w:r w:rsidR="0073473B">
        <w:rPr>
          <w:lang w:val="sr-Cyrl-CS"/>
        </w:rPr>
        <w:t>-1</w:t>
      </w:r>
      <w:r w:rsidR="0073473B">
        <w:t>3</w:t>
      </w:r>
    </w:p>
    <w:p w:rsidR="005858BD" w:rsidRPr="008D39BF" w:rsidRDefault="0073473B" w:rsidP="005858B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12</w:t>
      </w:r>
      <w:r w:rsidR="005858BD" w:rsidRPr="008D39BF">
        <w:rPr>
          <w:sz w:val="24"/>
          <w:szCs w:val="24"/>
          <w:lang w:val="sr-Cyrl-RS"/>
        </w:rPr>
        <w:t xml:space="preserve">. </w:t>
      </w:r>
      <w:r w:rsidR="005858BD">
        <w:rPr>
          <w:sz w:val="24"/>
          <w:szCs w:val="24"/>
          <w:lang w:val="sr-Cyrl-RS"/>
        </w:rPr>
        <w:t>фебруар</w:t>
      </w:r>
      <w:r w:rsidR="005858BD" w:rsidRPr="008D39BF">
        <w:rPr>
          <w:sz w:val="24"/>
          <w:szCs w:val="24"/>
          <w:lang w:val="sr-Cyrl-RS"/>
        </w:rPr>
        <w:t xml:space="preserve"> 201</w:t>
      </w:r>
      <w:r w:rsidR="005858BD">
        <w:rPr>
          <w:sz w:val="24"/>
          <w:szCs w:val="24"/>
          <w:lang w:val="sr-Cyrl-RS"/>
        </w:rPr>
        <w:t>3</w:t>
      </w:r>
      <w:r w:rsidR="005858BD" w:rsidRPr="008D39BF">
        <w:rPr>
          <w:sz w:val="24"/>
          <w:szCs w:val="24"/>
          <w:lang w:val="sr-Cyrl-RS"/>
        </w:rPr>
        <w:t>. године</w:t>
      </w:r>
    </w:p>
    <w:p w:rsidR="005858BD" w:rsidRPr="008D39BF" w:rsidRDefault="005858BD" w:rsidP="005858B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5858BD" w:rsidRDefault="005858BD" w:rsidP="005858BD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5858BD" w:rsidRPr="008D39BF" w:rsidRDefault="005858BD" w:rsidP="005858BD">
      <w:pPr>
        <w:jc w:val="left"/>
        <w:rPr>
          <w:sz w:val="24"/>
          <w:szCs w:val="24"/>
          <w:lang w:val="ru-RU"/>
        </w:rPr>
      </w:pP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ind w:right="-80"/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5858BD" w:rsidRPr="008D39BF" w:rsidRDefault="005858BD" w:rsidP="005858B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73473B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5858BD" w:rsidRPr="008D39BF" w:rsidRDefault="005858BD" w:rsidP="005858BD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5858BD" w:rsidRPr="008D39BF" w:rsidRDefault="005858BD" w:rsidP="005858BD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73473B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8D39BF">
        <w:rPr>
          <w:sz w:val="24"/>
          <w:szCs w:val="24"/>
          <w:lang w:val="sr-Cyrl-RS"/>
        </w:rPr>
        <w:t xml:space="preserve">. </w:t>
      </w:r>
      <w:r w:rsidR="0073473B">
        <w:rPr>
          <w:sz w:val="24"/>
          <w:szCs w:val="24"/>
          <w:lang w:val="sr-Cyrl-RS"/>
        </w:rPr>
        <w:t>ФЕБР</w:t>
      </w:r>
      <w:r>
        <w:rPr>
          <w:sz w:val="24"/>
          <w:szCs w:val="24"/>
          <w:lang w:val="sr-Cyrl-RS"/>
        </w:rPr>
        <w:t>УАРА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 w:rsidR="0073473B">
        <w:rPr>
          <w:sz w:val="24"/>
          <w:szCs w:val="24"/>
          <w:lang w:val="sr-Cyrl-RS"/>
        </w:rPr>
        <w:t>4</w:t>
      </w:r>
      <w:r w:rsidRPr="008D39BF">
        <w:rPr>
          <w:sz w:val="24"/>
          <w:szCs w:val="24"/>
          <w:lang w:val="ru-RU"/>
        </w:rPr>
        <w:t>, 0</w:t>
      </w:r>
      <w:r>
        <w:rPr>
          <w:sz w:val="24"/>
          <w:szCs w:val="24"/>
          <w:lang w:val="ru-RU"/>
        </w:rPr>
        <w:t>5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="0073473B">
        <w:rPr>
          <w:sz w:val="24"/>
          <w:szCs w:val="24"/>
          <w:lang w:val="sr-Cyrl-CS"/>
        </w:rPr>
        <w:t xml:space="preserve">Нинослав Гирић,  </w:t>
      </w:r>
      <w:r>
        <w:rPr>
          <w:sz w:val="24"/>
          <w:szCs w:val="24"/>
          <w:lang w:val="sr-Cyrl-CS"/>
        </w:rPr>
        <w:t xml:space="preserve">Миланка Јевтовић Вукојичић, </w:t>
      </w:r>
      <w:r w:rsidRPr="008D39BF">
        <w:rPr>
          <w:sz w:val="24"/>
          <w:szCs w:val="24"/>
          <w:lang w:val="sr-Cyrl-CS"/>
        </w:rPr>
        <w:t>Љиљана Лучић, Ранка Савић, Славица Савељић, Александар Пејчић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 w:rsidR="0073473B">
        <w:rPr>
          <w:sz w:val="24"/>
          <w:szCs w:val="24"/>
          <w:lang w:val="sr-Cyrl-CS"/>
        </w:rPr>
        <w:t>Јована Јоксимовић,</w:t>
      </w:r>
      <w:r w:rsidR="0073473B" w:rsidRPr="008D39BF">
        <w:rPr>
          <w:sz w:val="24"/>
          <w:szCs w:val="24"/>
          <w:lang w:val="sr-Cyrl-CS"/>
        </w:rPr>
        <w:t xml:space="preserve"> Мирјана Драгаш</w:t>
      </w:r>
      <w:r w:rsidR="0073473B">
        <w:rPr>
          <w:sz w:val="24"/>
          <w:szCs w:val="24"/>
          <w:lang w:val="sr-Cyrl-CS"/>
        </w:rPr>
        <w:t xml:space="preserve">, Љиљана Миладиновић, </w:t>
      </w:r>
      <w:r w:rsidRPr="008D39BF">
        <w:rPr>
          <w:sz w:val="24"/>
          <w:szCs w:val="24"/>
          <w:lang w:val="sr-Cyrl-CS"/>
        </w:rPr>
        <w:t>Мирослав</w:t>
      </w:r>
      <w:r>
        <w:rPr>
          <w:sz w:val="24"/>
          <w:szCs w:val="24"/>
          <w:lang w:val="sr-Cyrl-CS"/>
        </w:rPr>
        <w:t xml:space="preserve"> Маркићевић, Саша Дујовић </w:t>
      </w:r>
      <w:r>
        <w:rPr>
          <w:sz w:val="24"/>
          <w:szCs w:val="24"/>
          <w:lang w:val="sr-Cyrl-RS"/>
        </w:rPr>
        <w:t>и</w:t>
      </w:r>
      <w:r w:rsidRPr="008D39BF">
        <w:rPr>
          <w:sz w:val="24"/>
          <w:szCs w:val="24"/>
          <w:lang w:val="sr-Cyrl-CS"/>
        </w:rPr>
        <w:t xml:space="preserve"> Иван Бауер,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као и замениц</w:t>
      </w:r>
      <w:r w:rsidR="0073473B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члан</w:t>
      </w:r>
      <w:r w:rsidR="0073473B">
        <w:rPr>
          <w:sz w:val="24"/>
          <w:szCs w:val="24"/>
          <w:lang w:val="sr-Cyrl-CS"/>
        </w:rPr>
        <w:t xml:space="preserve">а </w:t>
      </w:r>
      <w:r>
        <w:rPr>
          <w:sz w:val="24"/>
          <w:szCs w:val="24"/>
          <w:lang w:val="sr-Cyrl-CS"/>
        </w:rPr>
        <w:t>Милица Војић Марковић (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 xml:space="preserve">).  </w:t>
      </w:r>
    </w:p>
    <w:p w:rsidR="005858BD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73473B">
        <w:rPr>
          <w:sz w:val="24"/>
          <w:szCs w:val="24"/>
          <w:lang w:val="sr-Cyrl-CS"/>
        </w:rPr>
        <w:t>Сања Чековић и</w:t>
      </w:r>
      <w:r w:rsidR="0073473B" w:rsidRPr="008D39BF">
        <w:rPr>
          <w:sz w:val="24"/>
          <w:szCs w:val="24"/>
          <w:lang w:val="sr-Cyrl-CS"/>
        </w:rPr>
        <w:t xml:space="preserve"> </w:t>
      </w:r>
      <w:r w:rsidR="0073473B">
        <w:rPr>
          <w:sz w:val="24"/>
          <w:szCs w:val="24"/>
          <w:lang w:val="sr-Cyrl-CS"/>
        </w:rPr>
        <w:t>Александар Радојевић</w:t>
      </w:r>
      <w:r w:rsidRPr="008D39BF">
        <w:rPr>
          <w:sz w:val="24"/>
          <w:szCs w:val="24"/>
          <w:lang w:val="sr-Cyrl-CS"/>
        </w:rPr>
        <w:t>.</w:t>
      </w:r>
      <w:r w:rsidR="0073473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 </w:t>
      </w:r>
    </w:p>
    <w:p w:rsidR="0073473B" w:rsidRDefault="0073473B" w:rsidP="005858B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су поред чланова Одбора, присуствовале народне посланице: Горица Гајић (заменица члана) и Снежана Стојановић Плавшић.</w:t>
      </w:r>
    </w:p>
    <w:p w:rsidR="0073473B" w:rsidRDefault="0073473B" w:rsidP="005858B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су присуствовали и представници Министарства рада, запошљавања и социјалне политике: Зоран Мартиновић, државни секретар и Драгана Радовановић, начелница сектора.</w:t>
      </w:r>
    </w:p>
    <w:p w:rsidR="005858BD" w:rsidRPr="00784421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 w:rsidR="00405261">
        <w:rPr>
          <w:sz w:val="24"/>
          <w:szCs w:val="24"/>
          <w:lang w:val="sr-Cyrl-CS"/>
        </w:rPr>
        <w:t xml:space="preserve"> Саше Дујовића, дневни ред предложен у сазиву, допуњен је </w:t>
      </w:r>
      <w:r w:rsidR="00E15FBE">
        <w:rPr>
          <w:sz w:val="24"/>
          <w:szCs w:val="24"/>
          <w:lang w:val="sr-Cyrl-CS"/>
        </w:rPr>
        <w:t>новом тачком о доношењу одлуке о организовању јавног слушања,</w:t>
      </w:r>
      <w:r w:rsidR="00405261">
        <w:rPr>
          <w:sz w:val="24"/>
          <w:szCs w:val="24"/>
          <w:lang w:val="sr-Cyrl-CS"/>
        </w:rPr>
        <w:t xml:space="preserve"> тако да је</w:t>
      </w:r>
      <w:r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усвојен следећи:</w:t>
      </w:r>
    </w:p>
    <w:p w:rsidR="005858BD" w:rsidRPr="008D39BF" w:rsidRDefault="005858BD" w:rsidP="005858BD">
      <w:pPr>
        <w:jc w:val="center"/>
        <w:rPr>
          <w:sz w:val="24"/>
          <w:szCs w:val="24"/>
          <w:lang w:val="ru-RU"/>
        </w:rPr>
      </w:pPr>
    </w:p>
    <w:p w:rsidR="005858BD" w:rsidRPr="008D39BF" w:rsidRDefault="005858BD" w:rsidP="005858BD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</w:p>
    <w:p w:rsidR="005858BD" w:rsidRPr="008D39BF" w:rsidRDefault="005858BD" w:rsidP="005858BD">
      <w:pPr>
        <w:rPr>
          <w:sz w:val="24"/>
          <w:szCs w:val="24"/>
          <w:lang w:val="ru-RU"/>
        </w:rPr>
      </w:pPr>
    </w:p>
    <w:p w:rsidR="005858BD" w:rsidRPr="00161984" w:rsidRDefault="005858BD" w:rsidP="005858BD">
      <w:pPr>
        <w:tabs>
          <w:tab w:val="clear" w:pos="1440"/>
          <w:tab w:val="left" w:pos="1418"/>
        </w:tabs>
        <w:ind w:left="1418"/>
        <w:rPr>
          <w:sz w:val="24"/>
          <w:szCs w:val="24"/>
          <w:lang w:val="sr-Cyrl-CS"/>
        </w:rPr>
      </w:pPr>
      <w:r w:rsidRPr="00161984">
        <w:rPr>
          <w:sz w:val="24"/>
          <w:szCs w:val="24"/>
          <w:lang w:val="sr-Cyrl-CS"/>
        </w:rPr>
        <w:tab/>
        <w:t xml:space="preserve">1. </w:t>
      </w:r>
      <w:r w:rsidR="00405261" w:rsidRPr="00405261">
        <w:rPr>
          <w:sz w:val="24"/>
          <w:szCs w:val="24"/>
          <w:lang w:val="sr-Cyrl-CS"/>
        </w:rPr>
        <w:t>Разматрање Предлога закона о потврђивању Конвенције Међународне организације рада број 181 о приватним агенцијама за запошљавање</w:t>
      </w:r>
    </w:p>
    <w:p w:rsidR="005858BD" w:rsidRDefault="005858BD" w:rsidP="005858BD">
      <w:pPr>
        <w:ind w:left="1418"/>
        <w:rPr>
          <w:sz w:val="24"/>
          <w:szCs w:val="24"/>
          <w:lang w:val="sr-Cyrl-CS"/>
        </w:rPr>
      </w:pPr>
      <w:r w:rsidRPr="00586FE1">
        <w:rPr>
          <w:sz w:val="24"/>
          <w:szCs w:val="24"/>
          <w:lang w:val="sr-Cyrl-CS"/>
        </w:rPr>
        <w:t xml:space="preserve">2. </w:t>
      </w:r>
      <w:r w:rsidR="00405261" w:rsidRPr="00405261">
        <w:rPr>
          <w:sz w:val="24"/>
          <w:szCs w:val="24"/>
          <w:lang w:val="sr-Cyrl-CS"/>
        </w:rPr>
        <w:t>Разматрање Предлога закона о потврђивању Конвенције Међународне организације рада број 150 о администрацији рада</w:t>
      </w:r>
    </w:p>
    <w:p w:rsidR="00405261" w:rsidRDefault="00405261" w:rsidP="005858BD">
      <w:pPr>
        <w:ind w:left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966BB2">
        <w:rPr>
          <w:sz w:val="24"/>
          <w:szCs w:val="24"/>
          <w:lang w:val="sr-Cyrl-CS"/>
        </w:rPr>
        <w:t>Предлог за доношење одлуке о организовању јавног слушања</w:t>
      </w:r>
    </w:p>
    <w:p w:rsidR="005858BD" w:rsidRDefault="00405261" w:rsidP="005858BD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4</w:t>
      </w:r>
      <w:r w:rsidR="005858BD">
        <w:rPr>
          <w:sz w:val="24"/>
          <w:szCs w:val="24"/>
          <w:lang w:val="sr-Cyrl-CS"/>
        </w:rPr>
        <w:t xml:space="preserve">. </w:t>
      </w:r>
      <w:r w:rsidR="005858BD" w:rsidRPr="00586FE1">
        <w:rPr>
          <w:sz w:val="24"/>
          <w:szCs w:val="24"/>
          <w:lang w:val="sr-Cyrl-CS"/>
        </w:rPr>
        <w:t>Разно</w:t>
      </w:r>
      <w:r w:rsidR="005858BD">
        <w:rPr>
          <w:sz w:val="24"/>
          <w:szCs w:val="24"/>
          <w:lang w:val="sr-Cyrl-CS"/>
        </w:rPr>
        <w:t>.</w:t>
      </w:r>
    </w:p>
    <w:p w:rsidR="005858BD" w:rsidRDefault="005858BD" w:rsidP="005858BD">
      <w:pPr>
        <w:ind w:firstLine="1418"/>
        <w:rPr>
          <w:sz w:val="24"/>
          <w:szCs w:val="24"/>
          <w:lang w:val="sr-Cyrl-CS"/>
        </w:rPr>
      </w:pPr>
    </w:p>
    <w:p w:rsidR="005858BD" w:rsidRPr="003D3BBB" w:rsidRDefault="005858BD" w:rsidP="005858BD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Пре преласка на разматрање утврђеног дневног реда, усвојен је без примедби записник 1</w:t>
      </w:r>
      <w:r w:rsidR="00966BB2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 w:rsidR="00966BB2">
        <w:rPr>
          <w:sz w:val="24"/>
          <w:szCs w:val="24"/>
          <w:lang w:val="sr-Cyrl-CS"/>
        </w:rPr>
        <w:t>31</w:t>
      </w:r>
      <w:r>
        <w:rPr>
          <w:sz w:val="24"/>
          <w:szCs w:val="24"/>
          <w:lang w:val="sr-Cyrl-CS"/>
        </w:rPr>
        <w:t>.</w:t>
      </w:r>
      <w:r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</w:t>
      </w:r>
      <w:r w:rsidRPr="003D3BBB">
        <w:rPr>
          <w:sz w:val="24"/>
          <w:szCs w:val="24"/>
          <w:lang w:val="sr-Cyrl-CS"/>
        </w:rPr>
        <w:t>ра</w:t>
      </w:r>
      <w:r>
        <w:rPr>
          <w:sz w:val="24"/>
          <w:szCs w:val="24"/>
          <w:lang w:val="sr-Cyrl-CS"/>
        </w:rPr>
        <w:t xml:space="preserve"> 2013. године.</w:t>
      </w:r>
    </w:p>
    <w:p w:rsidR="005858BD" w:rsidRPr="008D39BF" w:rsidRDefault="005858BD" w:rsidP="005858BD">
      <w:pPr>
        <w:tabs>
          <w:tab w:val="left" w:pos="1496"/>
        </w:tabs>
        <w:rPr>
          <w:sz w:val="24"/>
          <w:szCs w:val="24"/>
          <w:lang w:val="sr-Cyrl-CS"/>
        </w:rPr>
      </w:pPr>
    </w:p>
    <w:p w:rsidR="005858BD" w:rsidRPr="00586FE1" w:rsidRDefault="005858BD" w:rsidP="005858BD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E26FCD" w:rsidRPr="00E26FCD">
        <w:rPr>
          <w:b/>
          <w:sz w:val="24"/>
          <w:szCs w:val="24"/>
          <w:lang w:val="sr-Cyrl-CS"/>
        </w:rPr>
        <w:t>Разматрање Предлога закона о потврђивању Конвенције Међународне организације рада број 181 о приватним агенцијама за запошљавање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F41C86" w:rsidRDefault="005858BD" w:rsidP="005858BD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C30AC9">
        <w:rPr>
          <w:sz w:val="24"/>
          <w:szCs w:val="24"/>
          <w:lang w:val="sr-Cyrl-CS"/>
        </w:rPr>
        <w:t>Зоран Мартиновић је у уводној речи истакао да је Конвенција МОР број 181 настала 1997. године, а да су и ова и Конвенција МОР број 150, утврђене програмом достојанственог рада, који су надлежна министарства утврдила са Међународном организацијом рада и социјалним партнерима за период 2008-2011. година. Подсетио је да су обе конвенције</w:t>
      </w:r>
      <w:r w:rsidR="00934384">
        <w:rPr>
          <w:sz w:val="24"/>
          <w:szCs w:val="24"/>
          <w:lang w:val="sr-Cyrl-CS"/>
        </w:rPr>
        <w:t xml:space="preserve"> већ</w:t>
      </w:r>
      <w:r w:rsidR="00C30AC9">
        <w:rPr>
          <w:sz w:val="24"/>
          <w:szCs w:val="24"/>
          <w:lang w:val="sr-Cyrl-CS"/>
        </w:rPr>
        <w:t xml:space="preserve"> биле у скупштинск</w:t>
      </w:r>
      <w:r w:rsidR="00934384">
        <w:rPr>
          <w:sz w:val="24"/>
          <w:szCs w:val="24"/>
          <w:lang w:val="sr-Cyrl-CS"/>
        </w:rPr>
        <w:t>ој</w:t>
      </w:r>
      <w:r w:rsidR="00C30AC9">
        <w:rPr>
          <w:sz w:val="24"/>
          <w:szCs w:val="24"/>
          <w:lang w:val="sr-Cyrl-CS"/>
        </w:rPr>
        <w:t xml:space="preserve"> процедур</w:t>
      </w:r>
      <w:r w:rsidR="00934384">
        <w:rPr>
          <w:sz w:val="24"/>
          <w:szCs w:val="24"/>
          <w:lang w:val="sr-Cyrl-CS"/>
        </w:rPr>
        <w:t>и</w:t>
      </w:r>
      <w:r w:rsidR="00C30AC9">
        <w:rPr>
          <w:sz w:val="24"/>
          <w:szCs w:val="24"/>
          <w:lang w:val="sr-Cyrl-CS"/>
        </w:rPr>
        <w:t xml:space="preserve">, али да су након расписаних избора враћене, тако да су се сад нашле на дневном реду седнице НСРС у непромењеном облику. </w:t>
      </w:r>
    </w:p>
    <w:p w:rsidR="005858BD" w:rsidRDefault="00F41C86" w:rsidP="005858BD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Рекао је да Конвенција број 181 дефинише могућност постојања приватних агенција за запошљавање, као једног од флексибилних облика рада, које већ постоје у нашем законодавству – у Закону о запошљавању и осигурању за случај незапослености. До сад је регистровано око 50 приватних агенција за запошљавање, али </w:t>
      </w:r>
      <w:r w:rsidR="005D5914">
        <w:rPr>
          <w:sz w:val="24"/>
          <w:szCs w:val="24"/>
          <w:lang w:val="sr-Cyrl-CS"/>
        </w:rPr>
        <w:t>оне у овом тренутку имају само могућност посредовања у запошљавању, а не и да саме запошљавају</w:t>
      </w:r>
      <w:r>
        <w:rPr>
          <w:sz w:val="24"/>
          <w:szCs w:val="24"/>
          <w:lang w:val="sr-Cyrl-CS"/>
        </w:rPr>
        <w:t xml:space="preserve"> </w:t>
      </w:r>
      <w:r w:rsidR="005D5914">
        <w:rPr>
          <w:sz w:val="24"/>
          <w:szCs w:val="24"/>
          <w:lang w:val="sr-Cyrl-CS"/>
        </w:rPr>
        <w:t xml:space="preserve">раднике, па да их „изнајмљују“ другим послодавцима. Трошкови не иду на терет лица која се запошљавају, већ два правна лица уређују односе између себе. Ратификацијом ове Конвенције, ствара се могућност да у домаћем радном законодавству дође до измена, које ће поменутим агенцијама омогућити да код себе запошљавају одређени број лица, као и да их упућују на рад </w:t>
      </w:r>
      <w:r w:rsidR="009E1216">
        <w:rPr>
          <w:sz w:val="24"/>
          <w:szCs w:val="24"/>
          <w:lang w:val="sr-Cyrl-CS"/>
        </w:rPr>
        <w:t xml:space="preserve">код других послодаваца, што би на </w:t>
      </w:r>
      <w:r w:rsidR="00934384">
        <w:rPr>
          <w:sz w:val="24"/>
          <w:szCs w:val="24"/>
          <w:lang w:val="sr-Cyrl-CS"/>
        </w:rPr>
        <w:t>известан</w:t>
      </w:r>
      <w:r w:rsidR="009E1216">
        <w:rPr>
          <w:sz w:val="24"/>
          <w:szCs w:val="24"/>
          <w:lang w:val="sr-Cyrl-CS"/>
        </w:rPr>
        <w:t xml:space="preserve"> начин лицима која се на овај начин ангажују, гарантовало већу сигурност. </w:t>
      </w:r>
      <w:r w:rsidR="00E3105B">
        <w:rPr>
          <w:sz w:val="24"/>
          <w:szCs w:val="24"/>
          <w:lang w:val="sr-Cyrl-CS"/>
        </w:rPr>
        <w:t>Конвенцију је до са</w:t>
      </w:r>
      <w:r w:rsidR="00934384">
        <w:rPr>
          <w:sz w:val="24"/>
          <w:szCs w:val="24"/>
          <w:lang w:val="sr-Cyrl-CS"/>
        </w:rPr>
        <w:t>д ратификовало око 30 земаља</w:t>
      </w:r>
      <w:r w:rsidR="00E3105B">
        <w:rPr>
          <w:sz w:val="24"/>
          <w:szCs w:val="24"/>
          <w:lang w:val="sr-Cyrl-CS"/>
        </w:rPr>
        <w:t xml:space="preserve"> чланица МОР, а наша земља се ратификацијом приближава тековинама ЕУ у области радног и социјалног права. </w:t>
      </w:r>
    </w:p>
    <w:p w:rsidR="00E3105B" w:rsidRDefault="00E3105B" w:rsidP="005858BD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E3105B" w:rsidRDefault="00E3105B" w:rsidP="00E3105B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 већином гласова (10 за, један уздржан, троје није гласало),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8A5736">
        <w:rPr>
          <w:sz w:val="24"/>
          <w:lang w:val="sr-Cyrl-CS"/>
        </w:rPr>
        <w:t>Предлог закона</w:t>
      </w:r>
      <w:r w:rsidRPr="00EE098F">
        <w:rPr>
          <w:b/>
          <w:sz w:val="24"/>
          <w:lang w:val="sr-Cyrl-CS"/>
        </w:rPr>
        <w:t xml:space="preserve"> </w:t>
      </w:r>
      <w:r w:rsidRPr="00EE098F">
        <w:rPr>
          <w:sz w:val="24"/>
          <w:lang w:val="sr-Cyrl-CS"/>
        </w:rPr>
        <w:t>о</w:t>
      </w:r>
      <w:r w:rsidRPr="00527EA9">
        <w:rPr>
          <w:b/>
          <w:sz w:val="24"/>
          <w:lang w:val="sr-Cyrl-CS"/>
        </w:rPr>
        <w:t xml:space="preserve"> </w:t>
      </w:r>
      <w:r w:rsidRPr="00527EA9">
        <w:rPr>
          <w:sz w:val="24"/>
          <w:lang w:val="sr-Cyrl-CS"/>
        </w:rPr>
        <w:t>потврђивању Конвенције Међународне организације рада број 181 о приватним агенцијама за запошљавање</w:t>
      </w:r>
      <w:r>
        <w:rPr>
          <w:sz w:val="24"/>
          <w:lang w:val="sr-Cyrl-CS"/>
        </w:rPr>
        <w:t>.</w:t>
      </w:r>
    </w:p>
    <w:p w:rsidR="00E3105B" w:rsidRPr="00D8392D" w:rsidRDefault="00E3105B" w:rsidP="00E3105B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</w:t>
      </w:r>
      <w:r w:rsidR="00934384"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</w:t>
      </w:r>
      <w:r w:rsidRPr="00D8392D">
        <w:rPr>
          <w:sz w:val="24"/>
          <w:lang w:val="sr-Cyrl-CS"/>
        </w:rPr>
        <w:t xml:space="preserve"> Одбора.</w:t>
      </w:r>
    </w:p>
    <w:p w:rsidR="005858BD" w:rsidRDefault="005858BD" w:rsidP="00E3105B">
      <w:pPr>
        <w:rPr>
          <w:sz w:val="24"/>
          <w:szCs w:val="24"/>
          <w:lang w:val="sr-Cyrl-CS"/>
        </w:rPr>
      </w:pPr>
    </w:p>
    <w:p w:rsidR="005858BD" w:rsidRDefault="005858BD" w:rsidP="005858BD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161984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="00E26FCD" w:rsidRPr="00E26FCD">
        <w:rPr>
          <w:b/>
          <w:sz w:val="24"/>
          <w:szCs w:val="24"/>
          <w:lang w:val="sr-Cyrl-CS"/>
        </w:rPr>
        <w:t>Разматрање Предлога закона о потврђивању Конвенције Међународне организације рада број 150 о администрацији рада</w:t>
      </w:r>
    </w:p>
    <w:p w:rsidR="00CE0357" w:rsidRDefault="005858BD" w:rsidP="00E26FCD">
      <w:pPr>
        <w:ind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D83D58">
        <w:rPr>
          <w:sz w:val="24"/>
          <w:szCs w:val="24"/>
          <w:lang w:val="sr-Cyrl-CS"/>
        </w:rPr>
        <w:t xml:space="preserve">Зоран Мартиновић је </w:t>
      </w:r>
      <w:r w:rsidR="000A1A3A">
        <w:rPr>
          <w:sz w:val="24"/>
          <w:szCs w:val="24"/>
          <w:lang w:val="sr-Cyrl-CS"/>
        </w:rPr>
        <w:t>поводом</w:t>
      </w:r>
      <w:r w:rsidR="003237EE">
        <w:rPr>
          <w:sz w:val="24"/>
          <w:szCs w:val="24"/>
          <w:lang w:val="sr-Cyrl-CS"/>
        </w:rPr>
        <w:t xml:space="preserve"> Конвенциј</w:t>
      </w:r>
      <w:r w:rsidR="000A1A3A">
        <w:rPr>
          <w:sz w:val="24"/>
          <w:szCs w:val="24"/>
          <w:lang w:val="sr-Cyrl-CS"/>
        </w:rPr>
        <w:t>е</w:t>
      </w:r>
      <w:r w:rsidR="003237EE">
        <w:rPr>
          <w:sz w:val="24"/>
          <w:szCs w:val="24"/>
          <w:lang w:val="sr-Cyrl-CS"/>
        </w:rPr>
        <w:t xml:space="preserve"> МОР број 150 </w:t>
      </w:r>
      <w:r w:rsidR="000A1A3A">
        <w:rPr>
          <w:sz w:val="24"/>
          <w:szCs w:val="24"/>
          <w:lang w:val="sr-Cyrl-CS"/>
        </w:rPr>
        <w:t xml:space="preserve">рекао да је она </w:t>
      </w:r>
      <w:r w:rsidR="003237EE">
        <w:rPr>
          <w:sz w:val="24"/>
          <w:szCs w:val="24"/>
          <w:lang w:val="sr-Cyrl-CS"/>
        </w:rPr>
        <w:t xml:space="preserve">старија од претходне, </w:t>
      </w:r>
      <w:r w:rsidR="000A1A3A">
        <w:rPr>
          <w:sz w:val="24"/>
          <w:szCs w:val="24"/>
          <w:lang w:val="sr-Cyrl-CS"/>
        </w:rPr>
        <w:t xml:space="preserve">да </w:t>
      </w:r>
      <w:r w:rsidR="003237EE">
        <w:rPr>
          <w:sz w:val="24"/>
          <w:szCs w:val="24"/>
          <w:lang w:val="sr-Cyrl-CS"/>
        </w:rPr>
        <w:t xml:space="preserve">датира из 1978. године, а ратификовале су је 72 земље чланице МОР. Конвенција је општег карактера и оставља могућност да државе након њене ратификације, у оквиру својих законодавстава, повере одређене евиденције и администрације у области рада, нижим облицима власти, односно локалним самоуправама, па чак и одређеним невладиним организацијама или организацијама послодаваца и синдиката. </w:t>
      </w:r>
      <w:r w:rsidR="00E27B53">
        <w:rPr>
          <w:sz w:val="24"/>
          <w:szCs w:val="24"/>
          <w:lang w:val="sr-Cyrl-CS"/>
        </w:rPr>
        <w:t xml:space="preserve">Истакао је да у области рада постоје многе евиденције, а о појединим појавама у овој области </w:t>
      </w:r>
      <w:r w:rsidR="00934384">
        <w:rPr>
          <w:sz w:val="24"/>
          <w:szCs w:val="24"/>
          <w:lang w:val="sr-Cyrl-CS"/>
        </w:rPr>
        <w:t>евиденциј</w:t>
      </w:r>
      <w:r w:rsidR="00E27B53">
        <w:rPr>
          <w:sz w:val="24"/>
          <w:szCs w:val="24"/>
          <w:lang w:val="sr-Cyrl-CS"/>
        </w:rPr>
        <w:t>а чак и не постоји. Стога</w:t>
      </w:r>
      <w:r w:rsidR="00937D92">
        <w:rPr>
          <w:sz w:val="24"/>
          <w:szCs w:val="24"/>
          <w:lang w:val="sr-Cyrl-CS"/>
        </w:rPr>
        <w:t xml:space="preserve"> ће се</w:t>
      </w:r>
      <w:r w:rsidR="00E27B53">
        <w:rPr>
          <w:sz w:val="24"/>
          <w:szCs w:val="24"/>
          <w:lang w:val="sr-Cyrl-CS"/>
        </w:rPr>
        <w:t xml:space="preserve"> кад Конвенција буде ратификована и преточена у домаће законодавство, као и кад буде извршена анализа тога шта је оно што може да буде поверено другим субјектима, доби</w:t>
      </w:r>
      <w:r w:rsidR="00937D92">
        <w:rPr>
          <w:sz w:val="24"/>
          <w:szCs w:val="24"/>
          <w:lang w:val="sr-Cyrl-CS"/>
        </w:rPr>
        <w:t>ти</w:t>
      </w:r>
      <w:r w:rsidR="00E27B53">
        <w:rPr>
          <w:sz w:val="24"/>
          <w:szCs w:val="24"/>
          <w:lang w:val="sr-Cyrl-CS"/>
        </w:rPr>
        <w:t xml:space="preserve"> потпунија слика о одређеним појавама из области тржишта рада. </w:t>
      </w:r>
      <w:r w:rsidR="00937D92">
        <w:rPr>
          <w:sz w:val="24"/>
          <w:szCs w:val="24"/>
          <w:lang w:val="sr-Cyrl-CS"/>
        </w:rPr>
        <w:t>Једна од могућности коју ова Конвенција нуди јесте</w:t>
      </w:r>
      <w:r w:rsidR="00E27B53">
        <w:rPr>
          <w:sz w:val="24"/>
          <w:szCs w:val="24"/>
          <w:lang w:val="sr-Cyrl-CS"/>
        </w:rPr>
        <w:t xml:space="preserve"> да се </w:t>
      </w:r>
      <w:r w:rsidR="00937D92">
        <w:rPr>
          <w:sz w:val="24"/>
          <w:szCs w:val="24"/>
          <w:lang w:val="sr-Cyrl-CS"/>
        </w:rPr>
        <w:t xml:space="preserve">изменом Закона о раду, </w:t>
      </w:r>
      <w:r w:rsidR="00E27B53">
        <w:rPr>
          <w:sz w:val="24"/>
          <w:szCs w:val="24"/>
          <w:lang w:val="sr-Cyrl-CS"/>
        </w:rPr>
        <w:t>регистрација синдиката (тренутно</w:t>
      </w:r>
      <w:r w:rsidR="00934384">
        <w:rPr>
          <w:sz w:val="24"/>
          <w:szCs w:val="24"/>
          <w:lang w:val="sr-Cyrl-CS"/>
        </w:rPr>
        <w:t xml:space="preserve"> их је</w:t>
      </w:r>
      <w:r w:rsidR="00E27B53">
        <w:rPr>
          <w:sz w:val="24"/>
          <w:szCs w:val="24"/>
          <w:lang w:val="sr-Cyrl-CS"/>
        </w:rPr>
        <w:t xml:space="preserve"> регистрованих преко 20 хиљада) повери великим синдикалним подружницама, </w:t>
      </w:r>
      <w:r w:rsidR="00937D92">
        <w:rPr>
          <w:sz w:val="24"/>
          <w:szCs w:val="24"/>
          <w:lang w:val="sr-Cyrl-CS"/>
        </w:rPr>
        <w:t xml:space="preserve">како би оне регистровале све своје чланице на нивоу послодаваца или грана делатности. </w:t>
      </w:r>
    </w:p>
    <w:p w:rsidR="00CE0357" w:rsidRDefault="00CE0357" w:rsidP="00E26FCD">
      <w:pPr>
        <w:ind w:firstLine="720"/>
        <w:rPr>
          <w:sz w:val="24"/>
          <w:szCs w:val="24"/>
          <w:lang w:val="sr-Cyrl-CS"/>
        </w:rPr>
      </w:pPr>
    </w:p>
    <w:p w:rsidR="00CE0357" w:rsidRDefault="00CE0357" w:rsidP="00CE0357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>
        <w:rPr>
          <w:sz w:val="24"/>
          <w:szCs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 већином гласова (10 за, један уздржан, троје није гласало),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8A5736">
        <w:rPr>
          <w:sz w:val="24"/>
          <w:lang w:val="sr-Cyrl-CS"/>
        </w:rPr>
        <w:t>Предлог закона</w:t>
      </w:r>
      <w:r w:rsidRPr="00EE098F">
        <w:rPr>
          <w:b/>
          <w:sz w:val="24"/>
          <w:lang w:val="sr-Cyrl-CS"/>
        </w:rPr>
        <w:t xml:space="preserve"> </w:t>
      </w:r>
      <w:r w:rsidRPr="00EE098F">
        <w:rPr>
          <w:sz w:val="24"/>
          <w:lang w:val="sr-Cyrl-CS"/>
        </w:rPr>
        <w:t>о</w:t>
      </w:r>
      <w:r w:rsidRPr="00527EA9">
        <w:rPr>
          <w:b/>
          <w:sz w:val="24"/>
          <w:lang w:val="sr-Cyrl-CS"/>
        </w:rPr>
        <w:t xml:space="preserve"> </w:t>
      </w:r>
      <w:r w:rsidRPr="00527EA9">
        <w:rPr>
          <w:sz w:val="24"/>
          <w:lang w:val="sr-Cyrl-CS"/>
        </w:rPr>
        <w:t>потврђивању Конвенције Међународне организације рада број 1</w:t>
      </w:r>
      <w:r>
        <w:rPr>
          <w:sz w:val="24"/>
          <w:lang w:val="sr-Cyrl-CS"/>
        </w:rPr>
        <w:t>50</w:t>
      </w:r>
      <w:r w:rsidRPr="00527EA9">
        <w:rPr>
          <w:sz w:val="24"/>
          <w:lang w:val="sr-Cyrl-CS"/>
        </w:rPr>
        <w:t xml:space="preserve"> о </w:t>
      </w:r>
      <w:r>
        <w:rPr>
          <w:sz w:val="24"/>
          <w:lang w:val="sr-Cyrl-CS"/>
        </w:rPr>
        <w:t>администрацији рада.</w:t>
      </w:r>
    </w:p>
    <w:p w:rsidR="005858BD" w:rsidRPr="00CE0357" w:rsidRDefault="00CE0357" w:rsidP="00CE0357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 Одбора.</w:t>
      </w:r>
    </w:p>
    <w:p w:rsidR="005858BD" w:rsidRDefault="005858BD" w:rsidP="005858BD">
      <w:pPr>
        <w:ind w:firstLine="720"/>
        <w:rPr>
          <w:sz w:val="24"/>
          <w:szCs w:val="24"/>
          <w:lang w:val="sr-Cyrl-CS"/>
        </w:rPr>
      </w:pPr>
    </w:p>
    <w:p w:rsidR="005858BD" w:rsidRDefault="00E26FCD" w:rsidP="005858BD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Трећа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Pr="00E26FCD">
        <w:rPr>
          <w:b/>
          <w:sz w:val="24"/>
          <w:szCs w:val="24"/>
          <w:lang w:val="sr-Cyrl-CS"/>
        </w:rPr>
        <w:t>Предлог за доношење одлуке о организовању јавног слушања</w:t>
      </w:r>
    </w:p>
    <w:p w:rsidR="005858BD" w:rsidRDefault="00D83D58" w:rsidP="00AD6F3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  <w:t xml:space="preserve">Саша Дујовић је </w:t>
      </w:r>
      <w:r w:rsidR="00CE0357">
        <w:rPr>
          <w:sz w:val="24"/>
          <w:szCs w:val="24"/>
          <w:lang w:val="sr-Cyrl-RS"/>
        </w:rPr>
        <w:t xml:space="preserve">предложио да </w:t>
      </w:r>
      <w:r w:rsidR="00934384">
        <w:rPr>
          <w:sz w:val="24"/>
          <w:szCs w:val="24"/>
          <w:lang w:val="sr-Cyrl-RS"/>
        </w:rPr>
        <w:t xml:space="preserve">јавно слушање </w:t>
      </w:r>
      <w:r w:rsidR="00CE0357">
        <w:rPr>
          <w:sz w:val="24"/>
          <w:szCs w:val="24"/>
          <w:lang w:val="sr-Cyrl-RS"/>
        </w:rPr>
        <w:t xml:space="preserve">на тему „Положај ратних ветерана у Србији“, </w:t>
      </w:r>
      <w:r w:rsidR="00934384">
        <w:rPr>
          <w:sz w:val="24"/>
          <w:szCs w:val="24"/>
          <w:lang w:val="sr-Cyrl-RS"/>
        </w:rPr>
        <w:t>буде одржано 21. марта</w:t>
      </w:r>
      <w:r w:rsidR="000A1A3A">
        <w:rPr>
          <w:sz w:val="24"/>
          <w:szCs w:val="24"/>
          <w:lang w:val="sr-Cyrl-RS"/>
        </w:rPr>
        <w:t xml:space="preserve"> и да </w:t>
      </w:r>
      <w:r w:rsidR="00CE0357">
        <w:rPr>
          <w:sz w:val="24"/>
          <w:szCs w:val="24"/>
          <w:lang w:val="sr-Cyrl-RS"/>
        </w:rPr>
        <w:t xml:space="preserve">уколико Одбор </w:t>
      </w:r>
      <w:r w:rsidR="00AD6F3B">
        <w:rPr>
          <w:sz w:val="24"/>
          <w:szCs w:val="24"/>
          <w:lang w:val="sr-Cyrl-RS"/>
        </w:rPr>
        <w:t>подржи ову идеју</w:t>
      </w:r>
      <w:r w:rsidR="00CE0357">
        <w:rPr>
          <w:sz w:val="24"/>
          <w:szCs w:val="24"/>
          <w:lang w:val="sr-Cyrl-RS"/>
        </w:rPr>
        <w:t>, органи</w:t>
      </w:r>
      <w:r w:rsidR="00AD6F3B">
        <w:rPr>
          <w:sz w:val="24"/>
          <w:szCs w:val="24"/>
          <w:lang w:val="sr-Cyrl-RS"/>
        </w:rPr>
        <w:t xml:space="preserve">зацију </w:t>
      </w:r>
      <w:r w:rsidR="00470F72">
        <w:rPr>
          <w:sz w:val="24"/>
          <w:szCs w:val="24"/>
          <w:lang w:val="sr-Cyrl-RS"/>
        </w:rPr>
        <w:t xml:space="preserve">јавног слушања </w:t>
      </w:r>
      <w:r w:rsidR="00AD6F3B">
        <w:rPr>
          <w:sz w:val="24"/>
          <w:szCs w:val="24"/>
          <w:lang w:val="sr-Cyrl-RS"/>
        </w:rPr>
        <w:t xml:space="preserve">обави Пододбор за питања </w:t>
      </w:r>
      <w:r w:rsidR="00AD6F3B">
        <w:rPr>
          <w:sz w:val="24"/>
          <w:szCs w:val="24"/>
          <w:lang w:val="sr-Cyrl-CS"/>
        </w:rPr>
        <w:t>ратних ветерана и жртава ратова од 1991-1999. године, позивајући стручњаке у овој области који би били компетентни да</w:t>
      </w:r>
      <w:r w:rsidR="00470F72">
        <w:rPr>
          <w:sz w:val="24"/>
          <w:szCs w:val="24"/>
          <w:lang w:val="sr-Cyrl-CS"/>
        </w:rPr>
        <w:t xml:space="preserve"> дају</w:t>
      </w:r>
      <w:r w:rsidR="00AD6F3B">
        <w:rPr>
          <w:sz w:val="24"/>
          <w:szCs w:val="24"/>
          <w:lang w:val="sr-Cyrl-CS"/>
        </w:rPr>
        <w:t xml:space="preserve"> одговоре на питања. </w:t>
      </w:r>
    </w:p>
    <w:p w:rsidR="00AD6F3B" w:rsidRPr="00AD6F3B" w:rsidRDefault="00AD6F3B" w:rsidP="00AD6F3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Одбор је једногласно донео одлуку да се 21. марта 2013. године, одржи јавно слушање на тему „</w:t>
      </w:r>
      <w:r>
        <w:rPr>
          <w:sz w:val="24"/>
          <w:szCs w:val="24"/>
          <w:lang w:val="sr-Cyrl-RS"/>
        </w:rPr>
        <w:t>Положај ратних ветерана у Србији</w:t>
      </w:r>
      <w:r>
        <w:rPr>
          <w:sz w:val="24"/>
          <w:szCs w:val="24"/>
          <w:lang w:val="sr-Cyrl-CS"/>
        </w:rPr>
        <w:t xml:space="preserve">“, а за његову организацију ће бити задужен Пододбор </w:t>
      </w:r>
      <w:r>
        <w:rPr>
          <w:sz w:val="24"/>
          <w:szCs w:val="24"/>
          <w:lang w:val="sr-Cyrl-RS"/>
        </w:rPr>
        <w:t xml:space="preserve">за питања </w:t>
      </w:r>
      <w:r>
        <w:rPr>
          <w:sz w:val="24"/>
          <w:szCs w:val="24"/>
          <w:lang w:val="sr-Cyrl-CS"/>
        </w:rPr>
        <w:t xml:space="preserve">ратних ветерана и жртава ратова од 1991-1999. године. </w:t>
      </w:r>
      <w:r w:rsidR="00C84D3B">
        <w:rPr>
          <w:sz w:val="24"/>
          <w:szCs w:val="24"/>
          <w:lang w:val="sr-Cyrl-CS"/>
        </w:rPr>
        <w:t xml:space="preserve">Време одржавања ће накнадно бити </w:t>
      </w:r>
      <w:r w:rsidR="000A1A3A">
        <w:rPr>
          <w:sz w:val="24"/>
          <w:szCs w:val="24"/>
          <w:lang w:val="sr-Cyrl-CS"/>
        </w:rPr>
        <w:t>прецизирано</w:t>
      </w:r>
      <w:r w:rsidR="00C84D3B">
        <w:rPr>
          <w:sz w:val="24"/>
          <w:szCs w:val="24"/>
          <w:lang w:val="sr-Cyrl-CS"/>
        </w:rPr>
        <w:t xml:space="preserve">. </w:t>
      </w:r>
    </w:p>
    <w:p w:rsidR="005858BD" w:rsidRDefault="005858BD" w:rsidP="005858BD">
      <w:pPr>
        <w:rPr>
          <w:sz w:val="24"/>
          <w:szCs w:val="24"/>
          <w:lang w:val="sr-Cyrl-RS"/>
        </w:rPr>
      </w:pPr>
    </w:p>
    <w:p w:rsidR="005858BD" w:rsidRPr="00F25D6E" w:rsidRDefault="005858BD" w:rsidP="005858B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26FCD">
        <w:rPr>
          <w:sz w:val="24"/>
          <w:szCs w:val="24"/>
          <w:u w:val="single"/>
          <w:lang w:val="sr-Cyrl-CS"/>
        </w:rPr>
        <w:t>Ч</w:t>
      </w:r>
      <w:r>
        <w:rPr>
          <w:sz w:val="24"/>
          <w:szCs w:val="24"/>
          <w:u w:val="single"/>
          <w:lang w:val="sr-Cyrl-CS"/>
        </w:rPr>
        <w:t>е</w:t>
      </w:r>
      <w:r w:rsidR="00E26FCD">
        <w:rPr>
          <w:sz w:val="24"/>
          <w:szCs w:val="24"/>
          <w:u w:val="single"/>
          <w:lang w:val="sr-Cyrl-CS"/>
        </w:rPr>
        <w:t>тврт</w:t>
      </w:r>
      <w:r>
        <w:rPr>
          <w:sz w:val="24"/>
          <w:szCs w:val="24"/>
          <w:u w:val="single"/>
          <w:lang w:val="sr-Cyrl-CS"/>
        </w:rPr>
        <w:t>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Р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а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з</w:t>
      </w:r>
      <w:r>
        <w:rPr>
          <w:b/>
          <w:sz w:val="24"/>
          <w:szCs w:val="24"/>
          <w:lang w:val="sr-Cyrl-CS"/>
        </w:rPr>
        <w:t xml:space="preserve"> н о</w:t>
      </w:r>
    </w:p>
    <w:p w:rsidR="005858BD" w:rsidRDefault="005858BD" w:rsidP="000A1A3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83D58">
        <w:rPr>
          <w:sz w:val="24"/>
          <w:szCs w:val="24"/>
          <w:lang w:val="sr-Cyrl-CS"/>
        </w:rPr>
        <w:t>Председница је</w:t>
      </w:r>
      <w:r w:rsidR="00C84D3B">
        <w:rPr>
          <w:sz w:val="24"/>
          <w:szCs w:val="24"/>
          <w:lang w:val="sr-Cyrl-CS"/>
        </w:rPr>
        <w:t xml:space="preserve"> </w:t>
      </w:r>
      <w:r w:rsidR="00824233">
        <w:rPr>
          <w:sz w:val="24"/>
          <w:szCs w:val="24"/>
          <w:lang w:val="sr-Cyrl-CS"/>
        </w:rPr>
        <w:t xml:space="preserve">обавестила да је Информација о јавном слушању на тему „Годину дана примене Закона о социјалној заштити“, одржаном 24. јануара 2013. године, прослеђена учесницима.  </w:t>
      </w:r>
      <w:r w:rsidR="00D83D58">
        <w:rPr>
          <w:sz w:val="24"/>
          <w:szCs w:val="24"/>
          <w:lang w:val="sr-Cyrl-CS"/>
        </w:rPr>
        <w:t xml:space="preserve"> </w:t>
      </w:r>
    </w:p>
    <w:p w:rsidR="00824233" w:rsidRDefault="00824233" w:rsidP="00E26FCD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Такође, инфор</w:t>
      </w:r>
      <w:r w:rsidR="004B70F4">
        <w:rPr>
          <w:sz w:val="24"/>
          <w:szCs w:val="24"/>
          <w:lang w:val="sr-Cyrl-CS"/>
        </w:rPr>
        <w:t>м</w:t>
      </w:r>
      <w:r>
        <w:rPr>
          <w:sz w:val="24"/>
          <w:szCs w:val="24"/>
          <w:lang w:val="sr-Cyrl-CS"/>
        </w:rPr>
        <w:t xml:space="preserve">исала је да је на основу закључка Одбора са претходне седнице, прослеђен допис министру рада, запошљавања и социјалне политике, </w:t>
      </w:r>
      <w:r w:rsidR="004B70F4">
        <w:rPr>
          <w:sz w:val="24"/>
          <w:szCs w:val="24"/>
          <w:lang w:val="sr-Cyrl-CS"/>
        </w:rPr>
        <w:t xml:space="preserve">у којем Одбор позива министра на прву наредну седницу, </w:t>
      </w:r>
      <w:r w:rsidR="004B70F4" w:rsidRPr="004B70F4">
        <w:rPr>
          <w:sz w:val="24"/>
          <w:szCs w:val="24"/>
          <w:lang w:val="sr-Cyrl-CS"/>
        </w:rPr>
        <w:t>на којој би, сходно члану 229. Пословника Н</w:t>
      </w:r>
      <w:r w:rsidR="004B70F4">
        <w:rPr>
          <w:sz w:val="24"/>
          <w:szCs w:val="24"/>
          <w:lang w:val="sr-Cyrl-CS"/>
        </w:rPr>
        <w:t>С</w:t>
      </w:r>
      <w:r w:rsidR="00470F72">
        <w:rPr>
          <w:sz w:val="24"/>
          <w:szCs w:val="24"/>
          <w:lang w:val="sr-Cyrl-CS"/>
        </w:rPr>
        <w:t>РС</w:t>
      </w:r>
      <w:r w:rsidR="004B70F4">
        <w:rPr>
          <w:sz w:val="24"/>
          <w:szCs w:val="24"/>
          <w:lang w:val="sr-Cyrl-CS"/>
        </w:rPr>
        <w:t>,</w:t>
      </w:r>
      <w:r w:rsidR="004B70F4" w:rsidRPr="004B70F4">
        <w:rPr>
          <w:sz w:val="24"/>
          <w:szCs w:val="24"/>
          <w:lang w:val="sr-Cyrl-CS"/>
        </w:rPr>
        <w:t xml:space="preserve"> </w:t>
      </w:r>
      <w:r w:rsidR="004B70F4">
        <w:rPr>
          <w:sz w:val="24"/>
          <w:szCs w:val="24"/>
          <w:lang w:val="sr-Cyrl-CS"/>
        </w:rPr>
        <w:t>била</w:t>
      </w:r>
      <w:r w:rsidR="004B70F4" w:rsidRPr="004B70F4">
        <w:rPr>
          <w:sz w:val="24"/>
          <w:szCs w:val="24"/>
          <w:lang w:val="sr-Cyrl-CS"/>
        </w:rPr>
        <w:t xml:space="preserve"> разматра</w:t>
      </w:r>
      <w:r w:rsidR="004B70F4">
        <w:rPr>
          <w:sz w:val="24"/>
          <w:szCs w:val="24"/>
          <w:lang w:val="sr-Cyrl-CS"/>
        </w:rPr>
        <w:t>н</w:t>
      </w:r>
      <w:r w:rsidR="004B70F4" w:rsidRPr="004B70F4">
        <w:rPr>
          <w:sz w:val="24"/>
          <w:szCs w:val="24"/>
          <w:lang w:val="sr-Cyrl-CS"/>
        </w:rPr>
        <w:t>а тромесечна информација о раду Министарства</w:t>
      </w:r>
      <w:r w:rsidR="004B70F4">
        <w:rPr>
          <w:sz w:val="24"/>
          <w:szCs w:val="24"/>
          <w:lang w:val="sr-Cyrl-CS"/>
        </w:rPr>
        <w:t>. Поред тога, у допису је</w:t>
      </w:r>
      <w:r w:rsidR="004B70F4" w:rsidRPr="004B70F4">
        <w:rPr>
          <w:sz w:val="24"/>
          <w:szCs w:val="24"/>
          <w:lang w:val="sr-Cyrl-CS"/>
        </w:rPr>
        <w:t xml:space="preserve"> минист</w:t>
      </w:r>
      <w:r w:rsidR="004B70F4">
        <w:rPr>
          <w:sz w:val="24"/>
          <w:szCs w:val="24"/>
          <w:lang w:val="sr-Cyrl-CS"/>
        </w:rPr>
        <w:t>а</w:t>
      </w:r>
      <w:r w:rsidR="004B70F4" w:rsidRPr="004B70F4">
        <w:rPr>
          <w:sz w:val="24"/>
          <w:szCs w:val="24"/>
          <w:lang w:val="sr-Cyrl-CS"/>
        </w:rPr>
        <w:t>р замо</w:t>
      </w:r>
      <w:r w:rsidR="004B70F4">
        <w:rPr>
          <w:sz w:val="24"/>
          <w:szCs w:val="24"/>
          <w:lang w:val="sr-Cyrl-CS"/>
        </w:rPr>
        <w:t>љен</w:t>
      </w:r>
      <w:r w:rsidR="004B70F4" w:rsidRPr="004B70F4">
        <w:rPr>
          <w:sz w:val="24"/>
          <w:szCs w:val="24"/>
          <w:lang w:val="sr-Cyrl-CS"/>
        </w:rPr>
        <w:t xml:space="preserve"> да прими делегацију Пододбора и информише је у којој се фази налази израда Нацрта закона о борачко-инвалидској заштити</w:t>
      </w:r>
      <w:r w:rsidR="004B70F4">
        <w:rPr>
          <w:sz w:val="24"/>
          <w:szCs w:val="24"/>
          <w:lang w:val="sr-Cyrl-CS"/>
        </w:rPr>
        <w:t xml:space="preserve">. </w:t>
      </w:r>
    </w:p>
    <w:p w:rsidR="004B70F4" w:rsidRDefault="004B70F4" w:rsidP="00E26FCD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дискусији су учествовали: Милица Војић Марковић, Милица Дроњак и Александар Пејчић.</w:t>
      </w:r>
    </w:p>
    <w:p w:rsidR="004B70F4" w:rsidRDefault="004B70F4" w:rsidP="00E26FCD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Милица Војић Марковић, која је и на претходној седници критиковала што прву тромесечну Информацију о раду Министарства није поднео сам министар, већ његови најближи сарадници, што није у складу са Пословником НС</w:t>
      </w:r>
      <w:r w:rsidR="00470F72">
        <w:rPr>
          <w:sz w:val="24"/>
          <w:szCs w:val="24"/>
          <w:lang w:val="sr-Cyrl-CS"/>
        </w:rPr>
        <w:t>РС</w:t>
      </w:r>
      <w:r>
        <w:rPr>
          <w:sz w:val="24"/>
          <w:szCs w:val="24"/>
          <w:lang w:val="sr-Cyrl-CS"/>
        </w:rPr>
        <w:t>, поновила је критику</w:t>
      </w:r>
      <w:r w:rsidR="00470F72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истичући да </w:t>
      </w:r>
      <w:r w:rsidR="00470F72">
        <w:rPr>
          <w:sz w:val="24"/>
          <w:szCs w:val="24"/>
          <w:lang w:val="sr-Cyrl-CS"/>
        </w:rPr>
        <w:t>би</w:t>
      </w:r>
      <w:r>
        <w:rPr>
          <w:sz w:val="24"/>
          <w:szCs w:val="24"/>
          <w:lang w:val="sr-Cyrl-CS"/>
        </w:rPr>
        <w:t xml:space="preserve"> министар </w:t>
      </w:r>
      <w:r w:rsidR="00470F72">
        <w:rPr>
          <w:sz w:val="24"/>
          <w:szCs w:val="24"/>
          <w:lang w:val="sr-Cyrl-CS"/>
        </w:rPr>
        <w:t>требало</w:t>
      </w:r>
      <w:r>
        <w:rPr>
          <w:sz w:val="24"/>
          <w:szCs w:val="24"/>
          <w:lang w:val="sr-Cyrl-CS"/>
        </w:rPr>
        <w:t xml:space="preserve"> пред</w:t>
      </w:r>
      <w:r w:rsidR="00757477">
        <w:rPr>
          <w:sz w:val="24"/>
          <w:szCs w:val="24"/>
          <w:lang w:val="sr-Cyrl-CS"/>
        </w:rPr>
        <w:t xml:space="preserve"> члановима Одбора </w:t>
      </w:r>
      <w:r w:rsidR="00470F72">
        <w:rPr>
          <w:sz w:val="24"/>
          <w:szCs w:val="24"/>
          <w:lang w:val="sr-Cyrl-CS"/>
        </w:rPr>
        <w:t xml:space="preserve">да </w:t>
      </w:r>
      <w:r w:rsidR="00757477">
        <w:rPr>
          <w:sz w:val="24"/>
          <w:szCs w:val="24"/>
          <w:lang w:val="sr-Cyrl-CS"/>
        </w:rPr>
        <w:t xml:space="preserve">поднесе и прву и другу тромесечну информацију </w:t>
      </w:r>
      <w:r w:rsidR="00BC27C7">
        <w:rPr>
          <w:sz w:val="24"/>
          <w:szCs w:val="24"/>
          <w:lang w:val="sr-Cyrl-CS"/>
        </w:rPr>
        <w:t>о раду</w:t>
      </w:r>
      <w:r w:rsidR="00757477">
        <w:rPr>
          <w:sz w:val="24"/>
          <w:szCs w:val="24"/>
          <w:lang w:val="sr-Cyrl-CS"/>
        </w:rPr>
        <w:t>.</w:t>
      </w:r>
      <w:r w:rsidR="00470F72">
        <w:rPr>
          <w:sz w:val="24"/>
          <w:szCs w:val="24"/>
          <w:lang w:val="sr-Cyrl-CS"/>
        </w:rPr>
        <w:t xml:space="preserve"> </w:t>
      </w:r>
      <w:r w:rsidR="00757477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 xml:space="preserve"> </w:t>
      </w:r>
    </w:p>
    <w:p w:rsidR="00F62CFD" w:rsidRDefault="004B70F4" w:rsidP="00757477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</w:t>
      </w:r>
      <w:r w:rsidR="00757477">
        <w:rPr>
          <w:sz w:val="24"/>
          <w:szCs w:val="24"/>
          <w:lang w:val="sr-Cyrl-CS"/>
        </w:rPr>
        <w:t xml:space="preserve"> Одбора је подсетила да је </w:t>
      </w:r>
      <w:r w:rsidR="00757477" w:rsidRPr="00586FE1">
        <w:rPr>
          <w:sz w:val="24"/>
          <w:szCs w:val="24"/>
          <w:lang w:val="sr-Cyrl-CS"/>
        </w:rPr>
        <w:t>Извештај о раду Министарства рада, запошљавања и социјалне политике за период  27. јул - 23. новембар 2012. године</w:t>
      </w:r>
      <w:r w:rsidR="00757477">
        <w:rPr>
          <w:sz w:val="24"/>
          <w:szCs w:val="24"/>
          <w:lang w:val="sr-Cyrl-CS"/>
        </w:rPr>
        <w:t xml:space="preserve">, Одбор прихватио на својој седници, одржаној 05. децембра 2012. године. </w:t>
      </w:r>
      <w:r w:rsidR="00EB1227">
        <w:rPr>
          <w:sz w:val="24"/>
          <w:szCs w:val="24"/>
          <w:lang w:val="sr-Cyrl-CS"/>
        </w:rPr>
        <w:t xml:space="preserve">Извештај су у име министра </w:t>
      </w:r>
      <w:r w:rsidR="000A1A3A">
        <w:rPr>
          <w:sz w:val="24"/>
          <w:szCs w:val="24"/>
          <w:lang w:val="sr-Cyrl-CS"/>
        </w:rPr>
        <w:t xml:space="preserve">на седници Одбора образлагали </w:t>
      </w:r>
      <w:r w:rsidR="00EB1227">
        <w:rPr>
          <w:sz w:val="24"/>
          <w:szCs w:val="24"/>
          <w:lang w:val="sr-Cyrl-CS"/>
        </w:rPr>
        <w:t>државни секретари, с обзиром на то да је министар био оправдано одсутан, што су чланови Одбора</w:t>
      </w:r>
      <w:r w:rsidR="00470F72">
        <w:rPr>
          <w:sz w:val="24"/>
          <w:szCs w:val="24"/>
          <w:lang w:val="sr-Cyrl-CS"/>
        </w:rPr>
        <w:t xml:space="preserve"> на седници</w:t>
      </w:r>
      <w:r w:rsidR="00EB1227">
        <w:rPr>
          <w:sz w:val="24"/>
          <w:szCs w:val="24"/>
          <w:lang w:val="sr-Cyrl-CS"/>
        </w:rPr>
        <w:t xml:space="preserve"> прихватили. Стога се позив који је Одбор у допису упутио министру, односи на подношење информације о раду Министарства </w:t>
      </w:r>
      <w:r w:rsidR="000A1A3A">
        <w:rPr>
          <w:sz w:val="24"/>
          <w:szCs w:val="24"/>
          <w:lang w:val="sr-Cyrl-CS"/>
        </w:rPr>
        <w:t>за</w:t>
      </w:r>
      <w:r w:rsidR="00EB1227">
        <w:rPr>
          <w:sz w:val="24"/>
          <w:szCs w:val="24"/>
          <w:lang w:val="sr-Cyrl-CS"/>
        </w:rPr>
        <w:t xml:space="preserve"> период након </w:t>
      </w:r>
      <w:r w:rsidR="000A1A3A">
        <w:rPr>
          <w:sz w:val="24"/>
          <w:szCs w:val="24"/>
          <w:lang w:val="sr-Cyrl-CS"/>
        </w:rPr>
        <w:t xml:space="preserve">периода обухваћеног </w:t>
      </w:r>
      <w:r w:rsidR="00EB1227">
        <w:rPr>
          <w:sz w:val="24"/>
          <w:szCs w:val="24"/>
          <w:lang w:val="sr-Cyrl-CS"/>
        </w:rPr>
        <w:t>поменут</w:t>
      </w:r>
      <w:r w:rsidR="000A1A3A">
        <w:rPr>
          <w:sz w:val="24"/>
          <w:szCs w:val="24"/>
          <w:lang w:val="sr-Cyrl-CS"/>
        </w:rPr>
        <w:t>им</w:t>
      </w:r>
      <w:r w:rsidR="00EB1227">
        <w:rPr>
          <w:sz w:val="24"/>
          <w:szCs w:val="24"/>
          <w:lang w:val="sr-Cyrl-CS"/>
        </w:rPr>
        <w:t xml:space="preserve"> извештај</w:t>
      </w:r>
      <w:r w:rsidR="000A1A3A">
        <w:rPr>
          <w:sz w:val="24"/>
          <w:szCs w:val="24"/>
          <w:lang w:val="sr-Cyrl-CS"/>
        </w:rPr>
        <w:t>ем</w:t>
      </w:r>
      <w:r w:rsidR="00EB1227">
        <w:rPr>
          <w:sz w:val="24"/>
          <w:szCs w:val="24"/>
          <w:lang w:val="sr-Cyrl-CS"/>
        </w:rPr>
        <w:t xml:space="preserve">. </w:t>
      </w:r>
    </w:p>
    <w:p w:rsidR="004B70F4" w:rsidRDefault="00F62CFD" w:rsidP="00757477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Милица Во</w:t>
      </w:r>
      <w:bookmarkStart w:id="0" w:name="_GoBack"/>
      <w:bookmarkEnd w:id="0"/>
      <w:r>
        <w:rPr>
          <w:sz w:val="24"/>
          <w:szCs w:val="24"/>
          <w:lang w:val="sr-Cyrl-CS"/>
        </w:rPr>
        <w:t xml:space="preserve">јић Марковић је поновила да прихватање Извештаја у одсуству министра, није у складу са Пословником и истакла да је председница требало на то да упозори чланове Одбора. Сматра да би процедуру подношења и  прихватња Извештаја, требало поновити у присуству министра. </w:t>
      </w:r>
    </w:p>
    <w:p w:rsidR="00D65461" w:rsidRDefault="00F62CFD" w:rsidP="00757477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  <w:t xml:space="preserve">Председница је </w:t>
      </w:r>
      <w:r w:rsidR="00D65461">
        <w:rPr>
          <w:sz w:val="24"/>
          <w:szCs w:val="24"/>
          <w:lang w:val="sr-Cyrl-CS"/>
        </w:rPr>
        <w:t>поновила</w:t>
      </w:r>
      <w:r>
        <w:rPr>
          <w:sz w:val="24"/>
          <w:szCs w:val="24"/>
          <w:lang w:val="sr-Cyrl-CS"/>
        </w:rPr>
        <w:t xml:space="preserve"> да је министру упућен</w:t>
      </w:r>
      <w:r w:rsidR="00D65461" w:rsidRPr="00D65461">
        <w:rPr>
          <w:sz w:val="24"/>
          <w:szCs w:val="24"/>
          <w:lang w:val="sr-Cyrl-CS"/>
        </w:rPr>
        <w:t xml:space="preserve"> </w:t>
      </w:r>
      <w:r w:rsidR="00D65461">
        <w:rPr>
          <w:sz w:val="24"/>
          <w:szCs w:val="24"/>
          <w:lang w:val="sr-Cyrl-CS"/>
        </w:rPr>
        <w:t>позив</w:t>
      </w:r>
      <w:r>
        <w:rPr>
          <w:sz w:val="24"/>
          <w:szCs w:val="24"/>
          <w:lang w:val="sr-Cyrl-CS"/>
        </w:rPr>
        <w:t xml:space="preserve">, а </w:t>
      </w:r>
      <w:r w:rsidR="00D65461">
        <w:rPr>
          <w:sz w:val="24"/>
          <w:szCs w:val="24"/>
          <w:lang w:val="sr-Cyrl-CS"/>
        </w:rPr>
        <w:t xml:space="preserve">да ће </w:t>
      </w:r>
      <w:r>
        <w:rPr>
          <w:sz w:val="24"/>
          <w:szCs w:val="24"/>
          <w:lang w:val="sr-Cyrl-CS"/>
        </w:rPr>
        <w:t>чланови бити обавештени о томе кад ће бити одржана седница којој ће</w:t>
      </w:r>
      <w:r w:rsidR="00D65461">
        <w:rPr>
          <w:sz w:val="24"/>
          <w:szCs w:val="24"/>
          <w:lang w:val="sr-Cyrl-CS"/>
        </w:rPr>
        <w:t xml:space="preserve"> он</w:t>
      </w:r>
      <w:r>
        <w:rPr>
          <w:sz w:val="24"/>
          <w:szCs w:val="24"/>
          <w:lang w:val="sr-Cyrl-CS"/>
        </w:rPr>
        <w:t xml:space="preserve"> присуствовати.</w:t>
      </w:r>
      <w:r w:rsidR="00D65461">
        <w:rPr>
          <w:sz w:val="24"/>
          <w:szCs w:val="24"/>
          <w:lang w:val="sr-Cyrl-CS"/>
        </w:rPr>
        <w:t xml:space="preserve"> </w:t>
      </w:r>
    </w:p>
    <w:p w:rsidR="00F62CFD" w:rsidRPr="004B70F4" w:rsidRDefault="00D65461" w:rsidP="00757477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Александар Пејчић је такође истакао да је на основу Пословника НС</w:t>
      </w:r>
      <w:r w:rsidR="00470F72">
        <w:rPr>
          <w:sz w:val="24"/>
          <w:szCs w:val="24"/>
          <w:lang w:val="sr-Cyrl-CS"/>
        </w:rPr>
        <w:t>РС</w:t>
      </w:r>
      <w:r>
        <w:rPr>
          <w:sz w:val="24"/>
          <w:szCs w:val="24"/>
          <w:lang w:val="sr-Cyrl-CS"/>
        </w:rPr>
        <w:t xml:space="preserve">, </w:t>
      </w:r>
      <w:r w:rsidR="00470F72">
        <w:rPr>
          <w:sz w:val="24"/>
          <w:szCs w:val="24"/>
          <w:lang w:val="sr-Cyrl-CS"/>
        </w:rPr>
        <w:t xml:space="preserve">министар </w:t>
      </w:r>
      <w:r>
        <w:rPr>
          <w:sz w:val="24"/>
          <w:szCs w:val="24"/>
          <w:lang w:val="sr-Cyrl-CS"/>
        </w:rPr>
        <w:t xml:space="preserve">задужен за информисање надлежног одбора о раду министарства, а не државни секретари. Стога је замолио да убудуће министар лично пред Одбором подноси информацију, како се не би кршио Пословник.  </w:t>
      </w:r>
    </w:p>
    <w:p w:rsidR="005858BD" w:rsidRPr="00F25D6E" w:rsidRDefault="005858BD" w:rsidP="005858BD">
      <w:pPr>
        <w:ind w:right="-135"/>
        <w:rPr>
          <w:sz w:val="24"/>
          <w:szCs w:val="24"/>
          <w:lang w:val="sr-Cyrl-RS"/>
        </w:rPr>
      </w:pPr>
    </w:p>
    <w:p w:rsidR="005858BD" w:rsidRPr="008D39BF" w:rsidRDefault="005858BD" w:rsidP="005858BD">
      <w:pPr>
        <w:rPr>
          <w:sz w:val="24"/>
          <w:szCs w:val="24"/>
          <w:u w:val="single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E26FCD">
        <w:rPr>
          <w:sz w:val="24"/>
          <w:szCs w:val="24"/>
          <w:lang w:val="sr-Cyrl-RS"/>
        </w:rPr>
        <w:t>4</w:t>
      </w:r>
      <w:r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3</w:t>
      </w:r>
      <w:r w:rsidR="00E26FCD">
        <w:rPr>
          <w:sz w:val="24"/>
          <w:szCs w:val="24"/>
          <w:lang w:val="sr-Cyrl-RS"/>
        </w:rPr>
        <w:t>5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5858BD" w:rsidRPr="008D39BF" w:rsidRDefault="005858BD" w:rsidP="005858BD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tabs>
          <w:tab w:val="center" w:pos="2244"/>
          <w:tab w:val="center" w:pos="6732"/>
        </w:tabs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8D39BF" w:rsidRDefault="005858BD" w:rsidP="005858BD">
      <w:pPr>
        <w:rPr>
          <w:sz w:val="24"/>
          <w:szCs w:val="24"/>
          <w:lang w:val="sr-Cyrl-CS"/>
        </w:rPr>
      </w:pPr>
    </w:p>
    <w:p w:rsidR="005858BD" w:rsidRPr="004837A3" w:rsidRDefault="005858BD" w:rsidP="005858BD">
      <w:pPr>
        <w:rPr>
          <w:lang w:val="sr-Cyrl-CS"/>
        </w:rPr>
      </w:pPr>
    </w:p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B35" w:rsidRPr="0073473B" w:rsidRDefault="00585B35">
      <w:pPr>
        <w:rPr>
          <w:lang w:val="sr-Cyrl-RS"/>
        </w:rPr>
      </w:pPr>
    </w:p>
    <w:sectPr w:rsidR="00585B35" w:rsidRPr="0073473B" w:rsidSect="00662551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B2" w:rsidRDefault="005551B2">
      <w:r>
        <w:separator/>
      </w:r>
    </w:p>
  </w:endnote>
  <w:endnote w:type="continuationSeparator" w:id="0">
    <w:p w:rsidR="005551B2" w:rsidRDefault="005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B2" w:rsidRDefault="005551B2">
      <w:r>
        <w:separator/>
      </w:r>
    </w:p>
  </w:footnote>
  <w:footnote w:type="continuationSeparator" w:id="0">
    <w:p w:rsidR="005551B2" w:rsidRDefault="0055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1" w:rsidRDefault="00BC27C7" w:rsidP="0066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551" w:rsidRDefault="00555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1" w:rsidRDefault="00BC27C7" w:rsidP="0066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A7F">
      <w:rPr>
        <w:rStyle w:val="PageNumber"/>
      </w:rPr>
      <w:t>4</w:t>
    </w:r>
    <w:r>
      <w:rPr>
        <w:rStyle w:val="PageNumber"/>
      </w:rPr>
      <w:fldChar w:fldCharType="end"/>
    </w:r>
  </w:p>
  <w:p w:rsidR="00662551" w:rsidRDefault="0055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709"/>
    <w:multiLevelType w:val="hybridMultilevel"/>
    <w:tmpl w:val="CFA0A944"/>
    <w:lvl w:ilvl="0" w:tplc="E70C6E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5E0450"/>
    <w:multiLevelType w:val="hybridMultilevel"/>
    <w:tmpl w:val="E4622158"/>
    <w:lvl w:ilvl="0" w:tplc="B8344D8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D75C9"/>
    <w:multiLevelType w:val="hybridMultilevel"/>
    <w:tmpl w:val="D70206B4"/>
    <w:lvl w:ilvl="0" w:tplc="5900C0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BD"/>
    <w:rsid w:val="000A1A3A"/>
    <w:rsid w:val="002D7C37"/>
    <w:rsid w:val="003237EE"/>
    <w:rsid w:val="00405261"/>
    <w:rsid w:val="00470F72"/>
    <w:rsid w:val="004B70F4"/>
    <w:rsid w:val="005551B2"/>
    <w:rsid w:val="005858BD"/>
    <w:rsid w:val="00585B35"/>
    <w:rsid w:val="005D5914"/>
    <w:rsid w:val="006C6A7F"/>
    <w:rsid w:val="0073473B"/>
    <w:rsid w:val="00757477"/>
    <w:rsid w:val="00824233"/>
    <w:rsid w:val="00934384"/>
    <w:rsid w:val="00937D92"/>
    <w:rsid w:val="00966BB2"/>
    <w:rsid w:val="009E1216"/>
    <w:rsid w:val="00AD6F3B"/>
    <w:rsid w:val="00B46849"/>
    <w:rsid w:val="00BC27C7"/>
    <w:rsid w:val="00C30AC9"/>
    <w:rsid w:val="00C84D3B"/>
    <w:rsid w:val="00CA2DFF"/>
    <w:rsid w:val="00CD413D"/>
    <w:rsid w:val="00CE0357"/>
    <w:rsid w:val="00D65461"/>
    <w:rsid w:val="00D83D58"/>
    <w:rsid w:val="00E15FBE"/>
    <w:rsid w:val="00E26FCD"/>
    <w:rsid w:val="00E27B53"/>
    <w:rsid w:val="00E3105B"/>
    <w:rsid w:val="00EB1227"/>
    <w:rsid w:val="00F41C86"/>
    <w:rsid w:val="00F62CFD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B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8B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8BD"/>
    <w:rPr>
      <w:rFonts w:eastAsia="Times New Roman"/>
      <w:noProof/>
      <w:sz w:val="26"/>
      <w:szCs w:val="26"/>
    </w:rPr>
  </w:style>
  <w:style w:type="character" w:styleId="PageNumber">
    <w:name w:val="page number"/>
    <w:rsid w:val="005858BD"/>
  </w:style>
  <w:style w:type="paragraph" w:styleId="ListParagraph">
    <w:name w:val="List Paragraph"/>
    <w:basedOn w:val="Normal"/>
    <w:uiPriority w:val="99"/>
    <w:qFormat/>
    <w:rsid w:val="005858BD"/>
    <w:pPr>
      <w:tabs>
        <w:tab w:val="clear" w:pos="1440"/>
      </w:tabs>
      <w:ind w:left="720"/>
      <w:jc w:val="left"/>
    </w:pPr>
    <w:rPr>
      <w:rFonts w:eastAsia="Calibri"/>
      <w:b/>
      <w:bCs/>
      <w:noProof w:val="0"/>
      <w:sz w:val="24"/>
      <w:szCs w:val="24"/>
      <w:u w:val="single"/>
    </w:rPr>
  </w:style>
  <w:style w:type="paragraph" w:customStyle="1" w:styleId="Char">
    <w:name w:val="Char"/>
    <w:basedOn w:val="Normal"/>
    <w:rsid w:val="00CE0357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B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8B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8BD"/>
    <w:rPr>
      <w:rFonts w:eastAsia="Times New Roman"/>
      <w:noProof/>
      <w:sz w:val="26"/>
      <w:szCs w:val="26"/>
    </w:rPr>
  </w:style>
  <w:style w:type="character" w:styleId="PageNumber">
    <w:name w:val="page number"/>
    <w:rsid w:val="005858BD"/>
  </w:style>
  <w:style w:type="paragraph" w:styleId="ListParagraph">
    <w:name w:val="List Paragraph"/>
    <w:basedOn w:val="Normal"/>
    <w:uiPriority w:val="99"/>
    <w:qFormat/>
    <w:rsid w:val="005858BD"/>
    <w:pPr>
      <w:tabs>
        <w:tab w:val="clear" w:pos="1440"/>
      </w:tabs>
      <w:ind w:left="720"/>
      <w:jc w:val="left"/>
    </w:pPr>
    <w:rPr>
      <w:rFonts w:eastAsia="Calibri"/>
      <w:b/>
      <w:bCs/>
      <w:noProof w:val="0"/>
      <w:sz w:val="24"/>
      <w:szCs w:val="24"/>
      <w:u w:val="single"/>
    </w:rPr>
  </w:style>
  <w:style w:type="paragraph" w:customStyle="1" w:styleId="Char">
    <w:name w:val="Char"/>
    <w:basedOn w:val="Normal"/>
    <w:rsid w:val="00CE0357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dcterms:created xsi:type="dcterms:W3CDTF">2013-02-12T15:26:00Z</dcterms:created>
  <dcterms:modified xsi:type="dcterms:W3CDTF">2013-02-12T15:26:00Z</dcterms:modified>
</cp:coreProperties>
</file>